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22BB" w14:textId="77777777" w:rsidR="00B10224" w:rsidRDefault="00BE0010" w:rsidP="00C93469">
      <w:pPr>
        <w:jc w:val="center"/>
        <w:rPr>
          <w:rFonts w:asciiTheme="majorHAnsi" w:hAnsiTheme="majorHAnsi" w:cs="Times New Roman"/>
          <w:b/>
          <w:lang w:val="en-NZ"/>
        </w:rPr>
      </w:pPr>
      <w:r>
        <w:rPr>
          <w:rFonts w:asciiTheme="majorHAnsi" w:hAnsiTheme="majorHAnsi" w:cs="Times New Roman"/>
          <w:b/>
          <w:lang w:val="en-NZ"/>
        </w:rPr>
        <w:t>ROLE DESCRIPTION</w:t>
      </w:r>
    </w:p>
    <w:p w14:paraId="2F1A0E3E" w14:textId="77777777" w:rsidR="00B10224" w:rsidRDefault="00B10224" w:rsidP="00B10224">
      <w:pPr>
        <w:jc w:val="center"/>
        <w:rPr>
          <w:rFonts w:asciiTheme="majorHAnsi" w:hAnsiTheme="majorHAnsi" w:cs="Times New Roman"/>
          <w:b/>
          <w:lang w:val="en-NZ"/>
        </w:rPr>
      </w:pPr>
    </w:p>
    <w:p w14:paraId="15A11DBE" w14:textId="2FBC4413" w:rsidR="009D711E" w:rsidRDefault="008907BF" w:rsidP="00B10224">
      <w:pPr>
        <w:jc w:val="center"/>
        <w:rPr>
          <w:rFonts w:asciiTheme="majorHAnsi" w:hAnsiTheme="majorHAnsi" w:cs="Times New Roman"/>
          <w:b/>
          <w:lang w:val="en-NZ"/>
        </w:rPr>
      </w:pPr>
      <w:r w:rsidRPr="00B10224">
        <w:rPr>
          <w:rFonts w:asciiTheme="majorHAnsi" w:hAnsiTheme="majorHAnsi" w:cs="Times New Roman"/>
          <w:b/>
          <w:lang w:val="en-NZ"/>
        </w:rPr>
        <w:t xml:space="preserve">Associate Dean </w:t>
      </w:r>
      <w:r w:rsidR="00BE0010" w:rsidRPr="00B10224">
        <w:rPr>
          <w:rFonts w:asciiTheme="majorHAnsi" w:hAnsiTheme="majorHAnsi" w:cs="Times New Roman"/>
          <w:b/>
          <w:lang w:val="en-NZ"/>
        </w:rPr>
        <w:t>(</w:t>
      </w:r>
      <w:r w:rsidR="007E1119" w:rsidRPr="00B10224">
        <w:rPr>
          <w:rFonts w:asciiTheme="majorHAnsi" w:hAnsiTheme="majorHAnsi" w:cs="Times New Roman"/>
          <w:b/>
          <w:lang w:val="en-NZ"/>
        </w:rPr>
        <w:t>Research</w:t>
      </w:r>
      <w:r w:rsidR="00BE0010" w:rsidRPr="00B10224">
        <w:rPr>
          <w:rFonts w:asciiTheme="majorHAnsi" w:hAnsiTheme="majorHAnsi" w:cs="Times New Roman"/>
          <w:b/>
          <w:lang w:val="en-NZ"/>
        </w:rPr>
        <w:t>)</w:t>
      </w:r>
    </w:p>
    <w:p w14:paraId="648C63AB" w14:textId="78D87DFF" w:rsidR="00112366" w:rsidRDefault="00112366" w:rsidP="00B10224">
      <w:pPr>
        <w:jc w:val="center"/>
        <w:rPr>
          <w:rFonts w:asciiTheme="majorHAnsi" w:hAnsiTheme="majorHAnsi" w:cs="Times New Roman"/>
          <w:b/>
          <w:lang w:val="en-NZ"/>
        </w:rPr>
      </w:pPr>
    </w:p>
    <w:p w14:paraId="2466888A" w14:textId="7DEDB478" w:rsidR="00112366" w:rsidRPr="00B10224" w:rsidRDefault="00112366" w:rsidP="00B10224">
      <w:pPr>
        <w:jc w:val="center"/>
        <w:rPr>
          <w:rFonts w:asciiTheme="majorHAnsi" w:hAnsiTheme="majorHAnsi" w:cs="Times New Roman"/>
          <w:b/>
          <w:lang w:val="en-NZ"/>
        </w:rPr>
      </w:pPr>
      <w:r w:rsidRPr="00C93469">
        <w:rPr>
          <w:rFonts w:asciiTheme="majorHAnsi" w:hAnsiTheme="majorHAnsi" w:cs="Times New Roman"/>
          <w:b/>
          <w:lang w:val="en-NZ"/>
        </w:rPr>
        <w:t>Division of XXXX</w:t>
      </w:r>
    </w:p>
    <w:p w14:paraId="60FEC4DC" w14:textId="77777777" w:rsidR="009D711E" w:rsidRDefault="009D711E" w:rsidP="00D6263C">
      <w:pPr>
        <w:rPr>
          <w:rFonts w:asciiTheme="majorHAnsi" w:hAnsiTheme="majorHAnsi" w:cs="Times New Roman"/>
          <w:lang w:val="en-NZ"/>
        </w:rPr>
      </w:pPr>
    </w:p>
    <w:p w14:paraId="28D306A9" w14:textId="77777777" w:rsidR="00B50308" w:rsidRPr="00B50308" w:rsidRDefault="00B50308" w:rsidP="00D6263C">
      <w:pPr>
        <w:rPr>
          <w:rFonts w:asciiTheme="majorHAnsi" w:hAnsiTheme="majorHAnsi" w:cs="Times New Roman"/>
          <w:b/>
          <w:lang w:val="en-NZ"/>
        </w:rPr>
      </w:pPr>
    </w:p>
    <w:p w14:paraId="42B359F6" w14:textId="77777777" w:rsidR="009D711E" w:rsidRPr="00E26512" w:rsidRDefault="00B10224" w:rsidP="00D6263C">
      <w:pPr>
        <w:rPr>
          <w:rFonts w:asciiTheme="majorHAnsi" w:hAnsiTheme="majorHAnsi" w:cs="Times New Roman"/>
          <w:b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b/>
          <w:sz w:val="24"/>
          <w:szCs w:val="24"/>
          <w:lang w:val="en-NZ"/>
        </w:rPr>
        <w:t>General</w:t>
      </w:r>
      <w:r w:rsidR="009D711E" w:rsidRPr="00E26512">
        <w:rPr>
          <w:rFonts w:asciiTheme="majorHAnsi" w:hAnsiTheme="majorHAnsi" w:cs="Times New Roman"/>
          <w:b/>
          <w:sz w:val="24"/>
          <w:szCs w:val="24"/>
          <w:lang w:val="en-NZ"/>
        </w:rPr>
        <w:t xml:space="preserve"> </w:t>
      </w:r>
    </w:p>
    <w:p w14:paraId="758F00AA" w14:textId="1B619786" w:rsidR="00B50308" w:rsidRPr="00E26512" w:rsidRDefault="00E26512" w:rsidP="00E26512">
      <w:pPr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The Associate Dean (Research) will </w:t>
      </w:r>
      <w:r w:rsidR="009D711E" w:rsidRPr="00E26512">
        <w:rPr>
          <w:rFonts w:asciiTheme="majorHAnsi" w:hAnsiTheme="majorHAnsi" w:cs="Times New Roman"/>
          <w:sz w:val="24"/>
          <w:szCs w:val="24"/>
          <w:lang w:val="en-NZ"/>
        </w:rPr>
        <w:t>provide</w:t>
      </w:r>
      <w:r w:rsidR="00B50308"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 support</w:t>
      </w:r>
      <w:r w:rsidR="009D711E"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 and </w:t>
      </w:r>
      <w:r w:rsidRPr="00E26512">
        <w:rPr>
          <w:rFonts w:asciiTheme="majorHAnsi" w:hAnsiTheme="majorHAnsi" w:cs="Times New Roman"/>
          <w:sz w:val="24"/>
          <w:szCs w:val="24"/>
          <w:lang w:val="en-NZ"/>
        </w:rPr>
        <w:t>advic</w:t>
      </w:r>
      <w:r w:rsidR="00B50308" w:rsidRPr="00E26512">
        <w:rPr>
          <w:rFonts w:asciiTheme="majorHAnsi" w:hAnsiTheme="majorHAnsi" w:cs="Times New Roman"/>
          <w:sz w:val="24"/>
          <w:szCs w:val="24"/>
          <w:lang w:val="en-NZ"/>
        </w:rPr>
        <w:t>e</w:t>
      </w:r>
      <w:r w:rsidR="009D711E"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to </w:t>
      </w:r>
      <w:r w:rsidR="009D711E"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the </w:t>
      </w:r>
      <w:r w:rsidR="00D43D30" w:rsidRPr="00E26512">
        <w:rPr>
          <w:rFonts w:asciiTheme="majorHAnsi" w:hAnsiTheme="majorHAnsi" w:cs="Times New Roman"/>
          <w:sz w:val="24"/>
          <w:szCs w:val="24"/>
          <w:lang w:val="en-NZ"/>
        </w:rPr>
        <w:t>Pro-Vice-Chancellor</w:t>
      </w:r>
      <w:r w:rsidR="00E06870">
        <w:rPr>
          <w:rFonts w:asciiTheme="majorHAnsi" w:hAnsiTheme="majorHAnsi" w:cs="Times New Roman"/>
          <w:sz w:val="24"/>
          <w:szCs w:val="24"/>
          <w:lang w:val="en-NZ"/>
        </w:rPr>
        <w:t xml:space="preserve">, Heads of Department </w:t>
      </w:r>
      <w:r w:rsidR="000D0A35">
        <w:rPr>
          <w:rFonts w:asciiTheme="majorHAnsi" w:hAnsiTheme="majorHAnsi" w:cs="Times New Roman"/>
          <w:sz w:val="24"/>
          <w:szCs w:val="24"/>
          <w:lang w:val="en-NZ"/>
        </w:rPr>
        <w:t>(or equivalent</w:t>
      </w:r>
      <w:r w:rsidR="00701F0D">
        <w:rPr>
          <w:rFonts w:asciiTheme="majorHAnsi" w:hAnsiTheme="majorHAnsi" w:cs="Times New Roman"/>
          <w:sz w:val="24"/>
          <w:szCs w:val="24"/>
          <w:lang w:val="en-NZ"/>
        </w:rPr>
        <w:t>s</w:t>
      </w:r>
      <w:r w:rsidR="000D0A35">
        <w:rPr>
          <w:rFonts w:asciiTheme="majorHAnsi" w:hAnsiTheme="majorHAnsi" w:cs="Times New Roman"/>
          <w:sz w:val="24"/>
          <w:szCs w:val="24"/>
          <w:lang w:val="en-NZ"/>
        </w:rPr>
        <w:t xml:space="preserve">) </w:t>
      </w:r>
      <w:r w:rsidR="00E06870">
        <w:rPr>
          <w:rFonts w:asciiTheme="majorHAnsi" w:hAnsiTheme="majorHAnsi" w:cs="Times New Roman"/>
          <w:sz w:val="24"/>
          <w:szCs w:val="24"/>
          <w:lang w:val="en-NZ"/>
        </w:rPr>
        <w:t>and academic staff in the Division of XXXX</w:t>
      </w:r>
      <w:r w:rsidR="00D43D30"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="00B50308"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on </w:t>
      </w:r>
      <w:r w:rsidR="00E06870">
        <w:rPr>
          <w:rFonts w:asciiTheme="majorHAnsi" w:hAnsiTheme="majorHAnsi" w:cs="Times New Roman"/>
          <w:sz w:val="24"/>
          <w:szCs w:val="24"/>
          <w:lang w:val="en-NZ"/>
        </w:rPr>
        <w:t xml:space="preserve">matters related to </w:t>
      </w:r>
      <w:r w:rsidR="007E1119" w:rsidRPr="00E26512">
        <w:rPr>
          <w:rFonts w:asciiTheme="majorHAnsi" w:hAnsiTheme="majorHAnsi" w:cs="Times New Roman"/>
          <w:sz w:val="24"/>
          <w:szCs w:val="24"/>
          <w:lang w:val="en-NZ"/>
        </w:rPr>
        <w:t>research</w:t>
      </w:r>
      <w:r w:rsidR="00A14288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="00F324D7" w:rsidRPr="006066A6">
        <w:rPr>
          <w:rFonts w:asciiTheme="majorHAnsi" w:hAnsiTheme="majorHAnsi" w:cs="Times New Roman"/>
          <w:sz w:val="24"/>
          <w:szCs w:val="24"/>
          <w:lang w:val="en-NZ"/>
        </w:rPr>
        <w:t>to develop and implement strategic policies with the goal to enhance the research reputation of the Division</w:t>
      </w:r>
      <w:r w:rsidR="00F324D7">
        <w:rPr>
          <w:rFonts w:asciiTheme="majorHAnsi" w:hAnsiTheme="majorHAnsi" w:cs="Times New Roman"/>
          <w:sz w:val="24"/>
          <w:szCs w:val="24"/>
          <w:lang w:val="en-NZ"/>
        </w:rPr>
        <w:t xml:space="preserve"> i</w:t>
      </w:r>
      <w:r w:rsidR="00A14288" w:rsidRPr="00C93469">
        <w:rPr>
          <w:rFonts w:asciiTheme="majorHAnsi" w:hAnsiTheme="majorHAnsi" w:cs="Times New Roman"/>
          <w:sz w:val="24"/>
          <w:szCs w:val="24"/>
          <w:lang w:val="en-NZ"/>
        </w:rPr>
        <w:t>n accordance with the strategic directions and policies of the University</w:t>
      </w:r>
      <w:r w:rsidR="00B50308" w:rsidRPr="00C93469">
        <w:rPr>
          <w:rFonts w:asciiTheme="majorHAnsi" w:hAnsiTheme="majorHAnsi" w:cs="Times New Roman"/>
          <w:sz w:val="24"/>
          <w:szCs w:val="24"/>
          <w:lang w:val="en-NZ"/>
        </w:rPr>
        <w:t>.</w:t>
      </w:r>
      <w:r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 This role reports to the Pro-Vice-Chancellor (</w:t>
      </w:r>
      <w:r w:rsidR="00112366" w:rsidRPr="00C93469">
        <w:rPr>
          <w:rFonts w:asciiTheme="majorHAnsi" w:hAnsiTheme="majorHAnsi" w:cs="Times New Roman"/>
          <w:sz w:val="24"/>
          <w:szCs w:val="24"/>
          <w:lang w:val="en-NZ"/>
        </w:rPr>
        <w:t>XXXX</w:t>
      </w:r>
      <w:r w:rsidRPr="00E26512">
        <w:rPr>
          <w:rFonts w:asciiTheme="majorHAnsi" w:hAnsiTheme="majorHAnsi" w:cs="Times New Roman"/>
          <w:sz w:val="24"/>
          <w:szCs w:val="24"/>
          <w:lang w:val="en-NZ"/>
        </w:rPr>
        <w:t>).</w:t>
      </w:r>
    </w:p>
    <w:p w14:paraId="0A1972D8" w14:textId="77777777" w:rsidR="00B50308" w:rsidRPr="00E26512" w:rsidRDefault="00B50308" w:rsidP="00E26512">
      <w:pPr>
        <w:jc w:val="both"/>
        <w:rPr>
          <w:rFonts w:asciiTheme="majorHAnsi" w:hAnsiTheme="majorHAnsi" w:cs="Times New Roman"/>
          <w:sz w:val="24"/>
          <w:szCs w:val="24"/>
          <w:lang w:val="en-NZ"/>
        </w:rPr>
      </w:pPr>
    </w:p>
    <w:p w14:paraId="0D579054" w14:textId="77777777" w:rsidR="00E26512" w:rsidRPr="00E26512" w:rsidRDefault="00E26512" w:rsidP="00E26512">
      <w:pPr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sz w:val="24"/>
          <w:szCs w:val="24"/>
          <w:lang w:val="en-NZ"/>
        </w:rPr>
        <w:t>This position is 0.</w:t>
      </w:r>
      <w:r w:rsidR="00E06870">
        <w:rPr>
          <w:rFonts w:asciiTheme="majorHAnsi" w:hAnsiTheme="majorHAnsi" w:cs="Times New Roman"/>
          <w:sz w:val="24"/>
          <w:szCs w:val="24"/>
          <w:lang w:val="en-NZ"/>
        </w:rPr>
        <w:t>XX</w:t>
      </w:r>
      <w:r w:rsidR="00E06870"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Pr="00E26512">
        <w:rPr>
          <w:rFonts w:asciiTheme="majorHAnsi" w:hAnsiTheme="majorHAnsi" w:cs="Times New Roman"/>
          <w:sz w:val="24"/>
          <w:szCs w:val="24"/>
          <w:lang w:val="en-NZ"/>
        </w:rPr>
        <w:t>FTE with administrative support provided by the Divisional Office.</w:t>
      </w:r>
    </w:p>
    <w:p w14:paraId="7348A168" w14:textId="77777777" w:rsidR="00E26512" w:rsidRPr="00E26512" w:rsidRDefault="00E26512" w:rsidP="00E26512">
      <w:pPr>
        <w:jc w:val="both"/>
        <w:rPr>
          <w:rFonts w:asciiTheme="majorHAnsi" w:hAnsiTheme="majorHAnsi" w:cs="Times New Roman"/>
          <w:sz w:val="24"/>
          <w:szCs w:val="24"/>
          <w:lang w:val="en-NZ"/>
        </w:rPr>
      </w:pPr>
    </w:p>
    <w:p w14:paraId="44650A24" w14:textId="77777777" w:rsidR="00E26512" w:rsidRPr="00E26512" w:rsidRDefault="00E26512" w:rsidP="00E26512">
      <w:pPr>
        <w:jc w:val="both"/>
        <w:rPr>
          <w:rFonts w:asciiTheme="majorHAnsi" w:hAnsiTheme="majorHAnsi" w:cs="Times New Roman"/>
          <w:b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b/>
          <w:sz w:val="24"/>
          <w:szCs w:val="24"/>
          <w:lang w:val="en-NZ"/>
        </w:rPr>
        <w:t>Main Objectives</w:t>
      </w:r>
    </w:p>
    <w:p w14:paraId="7B39E6E6" w14:textId="204F8CDE" w:rsidR="00BC20A9" w:rsidRPr="00BC20A9" w:rsidRDefault="00E06870" w:rsidP="00701F0D">
      <w:pPr>
        <w:pStyle w:val="ListParagraph"/>
        <w:numPr>
          <w:ilvl w:val="0"/>
          <w:numId w:val="26"/>
        </w:numPr>
        <w:tabs>
          <w:tab w:val="left" w:pos="567"/>
          <w:tab w:val="left" w:pos="1440"/>
          <w:tab w:val="right" w:pos="10080"/>
        </w:tabs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BC20A9">
        <w:rPr>
          <w:rFonts w:asciiTheme="majorHAnsi" w:hAnsiTheme="majorHAnsi" w:cs="Times New Roman"/>
          <w:sz w:val="24"/>
          <w:szCs w:val="24"/>
          <w:lang w:val="en-NZ"/>
        </w:rPr>
        <w:t>Provide support and advice to the Pro-Vice-Chancellor on research developments</w:t>
      </w:r>
      <w:r w:rsidR="00BC20A9" w:rsidRPr="00BC20A9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</w:p>
    <w:p w14:paraId="7342EE8D" w14:textId="1AB57C78" w:rsidR="00E06870" w:rsidRPr="00BC20A9" w:rsidRDefault="00BC20A9" w:rsidP="00701F0D">
      <w:pPr>
        <w:pStyle w:val="ListParagraph"/>
        <w:numPr>
          <w:ilvl w:val="0"/>
          <w:numId w:val="26"/>
        </w:numPr>
        <w:tabs>
          <w:tab w:val="left" w:pos="567"/>
          <w:tab w:val="left" w:pos="1440"/>
          <w:tab w:val="right" w:pos="10080"/>
        </w:tabs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BC20A9">
        <w:rPr>
          <w:rFonts w:asciiTheme="majorHAnsi" w:hAnsiTheme="majorHAnsi" w:cs="Times New Roman"/>
          <w:sz w:val="24"/>
          <w:szCs w:val="24"/>
          <w:lang w:val="en-NZ"/>
        </w:rPr>
        <w:t>Provi</w:t>
      </w:r>
      <w:r w:rsidR="00701F0D">
        <w:rPr>
          <w:rFonts w:asciiTheme="majorHAnsi" w:hAnsiTheme="majorHAnsi" w:cs="Times New Roman"/>
          <w:sz w:val="24"/>
          <w:szCs w:val="24"/>
          <w:lang w:val="en-NZ"/>
        </w:rPr>
        <w:t xml:space="preserve">de </w:t>
      </w:r>
      <w:r w:rsidRPr="00BC20A9">
        <w:rPr>
          <w:rFonts w:asciiTheme="majorHAnsi" w:hAnsiTheme="majorHAnsi" w:cs="Times New Roman"/>
          <w:sz w:val="24"/>
          <w:szCs w:val="24"/>
          <w:lang w:val="en-NZ"/>
        </w:rPr>
        <w:t>academic research leadership and model the behaviours expected of</w:t>
      </w:r>
      <w:r w:rsidR="00701F0D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Pr="00BC20A9">
        <w:rPr>
          <w:rFonts w:asciiTheme="majorHAnsi" w:hAnsiTheme="majorHAnsi" w:cs="Times New Roman"/>
          <w:sz w:val="24"/>
          <w:szCs w:val="24"/>
          <w:lang w:val="en-NZ"/>
        </w:rPr>
        <w:t xml:space="preserve">a successful researcher in the Division  </w:t>
      </w:r>
    </w:p>
    <w:p w14:paraId="718628A1" w14:textId="6502AA75" w:rsidR="002207D0" w:rsidRPr="006066A6" w:rsidRDefault="00F324D7" w:rsidP="002207D0">
      <w:pPr>
        <w:pStyle w:val="ListParagraph"/>
        <w:numPr>
          <w:ilvl w:val="0"/>
          <w:numId w:val="26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sz w:val="24"/>
          <w:szCs w:val="24"/>
          <w:lang w:val="en-NZ"/>
        </w:rPr>
        <w:t>Provide leadership and be responsible for d</w:t>
      </w:r>
      <w:r w:rsidR="002207D0" w:rsidRPr="006066A6">
        <w:rPr>
          <w:rFonts w:asciiTheme="majorHAnsi" w:hAnsiTheme="majorHAnsi"/>
          <w:bCs/>
          <w:sz w:val="24"/>
          <w:szCs w:val="24"/>
          <w:lang w:val="en-NZ"/>
        </w:rPr>
        <w:t>evelop</w:t>
      </w:r>
      <w:r w:rsidRPr="006066A6">
        <w:rPr>
          <w:rFonts w:asciiTheme="majorHAnsi" w:hAnsiTheme="majorHAnsi"/>
          <w:bCs/>
          <w:sz w:val="24"/>
          <w:szCs w:val="24"/>
          <w:lang w:val="en-NZ"/>
        </w:rPr>
        <w:t>ing</w:t>
      </w:r>
      <w:r w:rsidR="002207D0" w:rsidRPr="006066A6">
        <w:rPr>
          <w:rFonts w:asciiTheme="majorHAnsi" w:hAnsiTheme="majorHAnsi"/>
          <w:bCs/>
          <w:sz w:val="24"/>
          <w:szCs w:val="24"/>
          <w:lang w:val="en-NZ"/>
        </w:rPr>
        <w:t xml:space="preserve"> strategic directions, policies and procedures which support and govern the administration of research within the Division</w:t>
      </w:r>
      <w:r w:rsidRPr="006066A6">
        <w:rPr>
          <w:rFonts w:asciiTheme="majorHAnsi" w:hAnsiTheme="majorHAnsi"/>
          <w:bCs/>
          <w:sz w:val="24"/>
          <w:szCs w:val="24"/>
          <w:lang w:val="en-NZ"/>
        </w:rPr>
        <w:t xml:space="preserve"> to enhance the research reputation of the Division and the development of research talent</w:t>
      </w:r>
    </w:p>
    <w:p w14:paraId="5DA0D9D2" w14:textId="27C8DEA2" w:rsidR="00C93469" w:rsidRPr="00362478" w:rsidRDefault="004944B8" w:rsidP="00701F0D">
      <w:pPr>
        <w:numPr>
          <w:ilvl w:val="0"/>
          <w:numId w:val="26"/>
        </w:numPr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C93469">
        <w:rPr>
          <w:rFonts w:asciiTheme="majorHAnsi" w:hAnsiTheme="majorHAnsi" w:cs="Times New Roman"/>
          <w:sz w:val="24"/>
          <w:szCs w:val="24"/>
          <w:lang w:val="en-NZ"/>
        </w:rPr>
        <w:t>S</w:t>
      </w:r>
      <w:r w:rsidR="007E1119"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upport the </w:t>
      </w:r>
      <w:r w:rsidR="00083367" w:rsidRPr="006066A6">
        <w:rPr>
          <w:rFonts w:asciiTheme="majorHAnsi" w:hAnsiTheme="majorHAnsi" w:cs="Times New Roman"/>
          <w:sz w:val="24"/>
          <w:szCs w:val="24"/>
          <w:lang w:val="en-NZ"/>
        </w:rPr>
        <w:t>Deans,</w:t>
      </w:r>
      <w:r w:rsidR="00083367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="007E1119"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Heads of Department </w:t>
      </w:r>
      <w:r w:rsidR="000D0A35">
        <w:rPr>
          <w:rFonts w:asciiTheme="majorHAnsi" w:hAnsiTheme="majorHAnsi" w:cs="Times New Roman"/>
          <w:sz w:val="24"/>
          <w:szCs w:val="24"/>
          <w:lang w:val="en-NZ"/>
        </w:rPr>
        <w:t>(or equivalent</w:t>
      </w:r>
      <w:r w:rsidR="00701F0D">
        <w:rPr>
          <w:rFonts w:asciiTheme="majorHAnsi" w:hAnsiTheme="majorHAnsi" w:cs="Times New Roman"/>
          <w:sz w:val="24"/>
          <w:szCs w:val="24"/>
          <w:lang w:val="en-NZ"/>
        </w:rPr>
        <w:t>s</w:t>
      </w:r>
      <w:r w:rsidR="000D0A35">
        <w:rPr>
          <w:rFonts w:asciiTheme="majorHAnsi" w:hAnsiTheme="majorHAnsi" w:cs="Times New Roman"/>
          <w:sz w:val="24"/>
          <w:szCs w:val="24"/>
          <w:lang w:val="en-NZ"/>
        </w:rPr>
        <w:t xml:space="preserve">) </w:t>
      </w:r>
      <w:r w:rsidR="007E1119"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and academic staff in the </w:t>
      </w:r>
      <w:r w:rsidR="003E7B8E" w:rsidRPr="00C93469">
        <w:rPr>
          <w:rFonts w:asciiTheme="majorHAnsi" w:hAnsiTheme="majorHAnsi" w:cs="Times New Roman"/>
          <w:sz w:val="24"/>
          <w:szCs w:val="24"/>
          <w:lang w:val="en-NZ"/>
        </w:rPr>
        <w:t>D</w:t>
      </w:r>
      <w:r w:rsidR="007E1119"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ivision to develop and grow their research portfolios, </w:t>
      </w:r>
      <w:r w:rsidR="00BE0010"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particularly </w:t>
      </w:r>
      <w:r w:rsidR="00A14288"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from </w:t>
      </w:r>
      <w:r w:rsidR="00BE0010" w:rsidRPr="00C93469">
        <w:rPr>
          <w:rFonts w:asciiTheme="majorHAnsi" w:hAnsiTheme="majorHAnsi" w:cs="Times New Roman"/>
          <w:sz w:val="24"/>
          <w:szCs w:val="24"/>
          <w:lang w:val="en-NZ"/>
        </w:rPr>
        <w:t>external funding</w:t>
      </w:r>
      <w:r w:rsidR="00A14288"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="00C93469" w:rsidRPr="00C93469">
        <w:rPr>
          <w:rFonts w:asciiTheme="majorHAnsi" w:hAnsiTheme="majorHAnsi" w:cs="Times New Roman"/>
          <w:sz w:val="24"/>
          <w:szCs w:val="24"/>
          <w:lang w:val="en-NZ"/>
        </w:rPr>
        <w:t>and through interdisciplinary, inter-institutional and inter-divisional collaborations</w:t>
      </w:r>
    </w:p>
    <w:p w14:paraId="14253D19" w14:textId="62CD152F" w:rsidR="00BE0010" w:rsidRPr="006066A6" w:rsidRDefault="004944B8" w:rsidP="00701F0D">
      <w:pPr>
        <w:numPr>
          <w:ilvl w:val="0"/>
          <w:numId w:val="26"/>
        </w:numPr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6066A6">
        <w:rPr>
          <w:rFonts w:asciiTheme="majorHAnsi" w:hAnsiTheme="majorHAnsi" w:cs="Times New Roman"/>
          <w:sz w:val="24"/>
          <w:szCs w:val="24"/>
          <w:lang w:val="en-NZ"/>
        </w:rPr>
        <w:t>B</w:t>
      </w:r>
      <w:r w:rsidR="00BE0010" w:rsidRPr="006066A6">
        <w:rPr>
          <w:rFonts w:asciiTheme="majorHAnsi" w:hAnsiTheme="majorHAnsi" w:cs="Times New Roman"/>
          <w:sz w:val="24"/>
          <w:szCs w:val="24"/>
          <w:lang w:val="en-NZ"/>
        </w:rPr>
        <w:t>uild/grow enduring relationships with external funders and users of research</w:t>
      </w:r>
      <w:r w:rsidR="005E39B5" w:rsidRPr="006066A6">
        <w:rPr>
          <w:rFonts w:asciiTheme="majorHAnsi" w:hAnsiTheme="majorHAnsi" w:cs="Times New Roman"/>
          <w:sz w:val="24"/>
          <w:szCs w:val="24"/>
          <w:lang w:val="en-NZ"/>
        </w:rPr>
        <w:t xml:space="preserve"> via Research </w:t>
      </w:r>
      <w:r w:rsidR="00266B35" w:rsidRPr="006066A6">
        <w:rPr>
          <w:rFonts w:asciiTheme="majorHAnsi" w:hAnsiTheme="majorHAnsi" w:cs="Times New Roman"/>
          <w:sz w:val="24"/>
          <w:szCs w:val="24"/>
          <w:lang w:val="en-NZ"/>
        </w:rPr>
        <w:t>and</w:t>
      </w:r>
      <w:r w:rsidR="005E39B5" w:rsidRPr="006066A6">
        <w:rPr>
          <w:rFonts w:asciiTheme="majorHAnsi" w:hAnsiTheme="majorHAnsi" w:cs="Times New Roman"/>
          <w:sz w:val="24"/>
          <w:szCs w:val="24"/>
          <w:lang w:val="en-NZ"/>
        </w:rPr>
        <w:t xml:space="preserve"> Enterprise Director and staff </w:t>
      </w:r>
      <w:r w:rsidR="00A14288" w:rsidRPr="006066A6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</w:p>
    <w:p w14:paraId="32E06A8A" w14:textId="77777777" w:rsidR="00B50308" w:rsidRPr="00E26512" w:rsidRDefault="00B50308" w:rsidP="00E26512">
      <w:pPr>
        <w:jc w:val="both"/>
        <w:rPr>
          <w:rFonts w:asciiTheme="majorHAnsi" w:hAnsiTheme="majorHAnsi" w:cs="Times New Roman"/>
          <w:sz w:val="24"/>
          <w:szCs w:val="24"/>
          <w:lang w:val="en-NZ"/>
        </w:rPr>
      </w:pPr>
    </w:p>
    <w:p w14:paraId="666403AD" w14:textId="77777777" w:rsidR="00BE0010" w:rsidRPr="00E26512" w:rsidRDefault="00E26512" w:rsidP="00E26512">
      <w:pPr>
        <w:tabs>
          <w:tab w:val="left" w:pos="0"/>
          <w:tab w:val="left" w:pos="567"/>
          <w:tab w:val="right" w:pos="10080"/>
        </w:tabs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b/>
          <w:sz w:val="24"/>
          <w:szCs w:val="24"/>
          <w:lang w:val="en-NZ"/>
        </w:rPr>
        <w:t>Key Tasks</w:t>
      </w:r>
    </w:p>
    <w:p w14:paraId="34697790" w14:textId="439CA564" w:rsidR="007E1119" w:rsidRPr="00E26512" w:rsidRDefault="00E06870" w:rsidP="00E26512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Facilitat</w:t>
      </w:r>
      <w:r w:rsidR="00606B04">
        <w:rPr>
          <w:rFonts w:asciiTheme="majorHAnsi" w:hAnsiTheme="majorHAnsi" w:cs="Times New Roman"/>
          <w:sz w:val="24"/>
          <w:szCs w:val="24"/>
          <w:lang w:val="en-NZ"/>
        </w:rPr>
        <w:t xml:space="preserve">e 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research </w:t>
      </w:r>
      <w:r w:rsidR="00604214">
        <w:rPr>
          <w:rFonts w:asciiTheme="majorHAnsi" w:hAnsiTheme="majorHAnsi" w:cs="Times New Roman"/>
          <w:sz w:val="24"/>
          <w:szCs w:val="24"/>
          <w:lang w:val="en-NZ"/>
        </w:rPr>
        <w:t>collaborations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 and relationships </w:t>
      </w:r>
      <w:r w:rsidR="00604214">
        <w:rPr>
          <w:rFonts w:asciiTheme="majorHAnsi" w:hAnsiTheme="majorHAnsi" w:cs="Times New Roman"/>
          <w:sz w:val="24"/>
          <w:szCs w:val="24"/>
          <w:lang w:val="en-NZ"/>
        </w:rPr>
        <w:t>that are important for the Division through relevant networks and m</w:t>
      </w:r>
      <w:r w:rsidR="009D711E"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embership of </w:t>
      </w:r>
      <w:r w:rsidR="00604214">
        <w:rPr>
          <w:rFonts w:asciiTheme="majorHAnsi" w:hAnsiTheme="majorHAnsi" w:cs="Times New Roman"/>
          <w:sz w:val="24"/>
          <w:szCs w:val="24"/>
          <w:lang w:val="en-NZ"/>
        </w:rPr>
        <w:t>appropriate internal and external</w:t>
      </w:r>
      <w:r w:rsidR="005D25BD"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="009D711E" w:rsidRPr="00E26512">
        <w:rPr>
          <w:rFonts w:asciiTheme="majorHAnsi" w:hAnsiTheme="majorHAnsi" w:cs="Times New Roman"/>
          <w:sz w:val="24"/>
          <w:szCs w:val="24"/>
          <w:lang w:val="en-NZ"/>
        </w:rPr>
        <w:t>committees and working parties</w:t>
      </w:r>
      <w:r w:rsidR="00A14288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</w:p>
    <w:p w14:paraId="4D1CA46E" w14:textId="4624C7C4" w:rsidR="00E06870" w:rsidRDefault="007B07E7" w:rsidP="00604214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Have o</w:t>
      </w:r>
      <w:r w:rsidR="00E26512">
        <w:rPr>
          <w:rFonts w:asciiTheme="majorHAnsi" w:hAnsiTheme="majorHAnsi" w:cs="Times New Roman"/>
          <w:sz w:val="24"/>
          <w:szCs w:val="24"/>
          <w:lang w:val="en-NZ"/>
        </w:rPr>
        <w:t xml:space="preserve">versight of </w:t>
      </w:r>
      <w:r w:rsidR="0045253F"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implementation of the </w:t>
      </w:r>
      <w:r w:rsidR="00E06870">
        <w:rPr>
          <w:rFonts w:asciiTheme="majorHAnsi" w:hAnsiTheme="majorHAnsi" w:cs="Times New Roman"/>
          <w:sz w:val="24"/>
          <w:szCs w:val="24"/>
          <w:lang w:val="en-NZ"/>
        </w:rPr>
        <w:t>Division</w:t>
      </w:r>
      <w:r w:rsidR="00A14288">
        <w:rPr>
          <w:rFonts w:asciiTheme="majorHAnsi" w:hAnsiTheme="majorHAnsi" w:cs="Times New Roman"/>
          <w:sz w:val="24"/>
          <w:szCs w:val="24"/>
          <w:lang w:val="en-NZ"/>
        </w:rPr>
        <w:t>’</w:t>
      </w:r>
      <w:r w:rsidR="00E06870">
        <w:rPr>
          <w:rFonts w:asciiTheme="majorHAnsi" w:hAnsiTheme="majorHAnsi" w:cs="Times New Roman"/>
          <w:sz w:val="24"/>
          <w:szCs w:val="24"/>
          <w:lang w:val="en-NZ"/>
        </w:rPr>
        <w:t xml:space="preserve">s </w:t>
      </w:r>
      <w:r w:rsidR="007E1119"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research </w:t>
      </w:r>
      <w:r w:rsidR="0045253F" w:rsidRPr="00E26512">
        <w:rPr>
          <w:rFonts w:asciiTheme="majorHAnsi" w:hAnsiTheme="majorHAnsi" w:cs="Times New Roman"/>
          <w:sz w:val="24"/>
          <w:szCs w:val="24"/>
          <w:lang w:val="en-NZ"/>
        </w:rPr>
        <w:t>goals, strategies and actions of the Strategic Plan</w:t>
      </w:r>
      <w:r w:rsidR="00A14288">
        <w:rPr>
          <w:rFonts w:asciiTheme="majorHAnsi" w:hAnsiTheme="majorHAnsi" w:cs="Times New Roman"/>
          <w:sz w:val="24"/>
          <w:szCs w:val="24"/>
          <w:lang w:val="en-NZ"/>
        </w:rPr>
        <w:t xml:space="preserve">, </w:t>
      </w:r>
      <w:r w:rsidR="00A14288" w:rsidRPr="00C93469">
        <w:rPr>
          <w:rFonts w:asciiTheme="majorHAnsi" w:hAnsiTheme="majorHAnsi" w:cs="Times New Roman"/>
          <w:sz w:val="24"/>
          <w:szCs w:val="24"/>
          <w:lang w:val="en-NZ"/>
        </w:rPr>
        <w:t>including PBRF-related initiatives</w:t>
      </w:r>
    </w:p>
    <w:p w14:paraId="6301232A" w14:textId="18E1D680" w:rsidR="00083367" w:rsidRPr="006066A6" w:rsidRDefault="00083367" w:rsidP="004B1F27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6066A6">
        <w:rPr>
          <w:rFonts w:asciiTheme="majorHAnsi" w:hAnsiTheme="majorHAnsi" w:cs="Times New Roman"/>
          <w:sz w:val="24"/>
          <w:szCs w:val="24"/>
          <w:lang w:val="en-NZ"/>
        </w:rPr>
        <w:t xml:space="preserve">Support </w:t>
      </w:r>
      <w:r w:rsidR="004B1F27" w:rsidRPr="006066A6">
        <w:rPr>
          <w:rFonts w:asciiTheme="majorHAnsi" w:hAnsiTheme="majorHAnsi" w:cs="Times New Roman"/>
          <w:sz w:val="24"/>
          <w:szCs w:val="24"/>
          <w:lang w:val="en-NZ"/>
        </w:rPr>
        <w:t xml:space="preserve">and provide leadership for Divisional responses to research-related areas of University Strategic Frameworks, including the </w:t>
      </w:r>
      <w:r w:rsidRPr="006066A6">
        <w:rPr>
          <w:rFonts w:asciiTheme="majorHAnsi" w:hAnsiTheme="majorHAnsi" w:cs="Times New Roman"/>
          <w:sz w:val="24"/>
          <w:szCs w:val="24"/>
          <w:lang w:val="en-NZ"/>
        </w:rPr>
        <w:t>M</w:t>
      </w:r>
      <w:r w:rsidRPr="006066A6">
        <w:rPr>
          <w:rFonts w:asciiTheme="majorHAnsi" w:eastAsia="Arial" w:hAnsiTheme="majorHAnsi" w:cs="Arial"/>
          <w:color w:val="262626"/>
          <w:sz w:val="24"/>
          <w:szCs w:val="24"/>
        </w:rPr>
        <w:t>ā</w:t>
      </w:r>
      <w:proofErr w:type="spellStart"/>
      <w:r w:rsidRPr="006066A6">
        <w:rPr>
          <w:rFonts w:asciiTheme="majorHAnsi" w:hAnsiTheme="majorHAnsi" w:cs="Times New Roman"/>
          <w:sz w:val="24"/>
          <w:szCs w:val="24"/>
          <w:lang w:val="en-NZ"/>
        </w:rPr>
        <w:t>ori</w:t>
      </w:r>
      <w:proofErr w:type="spellEnd"/>
      <w:r w:rsidRPr="006066A6">
        <w:rPr>
          <w:rFonts w:asciiTheme="majorHAnsi" w:hAnsiTheme="majorHAnsi" w:cs="Times New Roman"/>
          <w:sz w:val="24"/>
          <w:szCs w:val="24"/>
          <w:lang w:val="en-NZ"/>
        </w:rPr>
        <w:t xml:space="preserve"> Strategic Framework</w:t>
      </w:r>
      <w:r w:rsidR="004B1F27" w:rsidRPr="006066A6">
        <w:rPr>
          <w:rFonts w:asciiTheme="majorHAnsi" w:hAnsiTheme="majorHAnsi" w:cs="Times New Roman"/>
          <w:sz w:val="24"/>
          <w:szCs w:val="24"/>
          <w:lang w:val="en-NZ"/>
        </w:rPr>
        <w:t xml:space="preserve">, </w:t>
      </w:r>
      <w:r w:rsidRPr="006066A6">
        <w:rPr>
          <w:rFonts w:asciiTheme="majorHAnsi" w:hAnsiTheme="majorHAnsi" w:cs="Times New Roman"/>
          <w:sz w:val="24"/>
          <w:szCs w:val="24"/>
          <w:lang w:val="en-NZ"/>
        </w:rPr>
        <w:t>Pacific Strategic Framework</w:t>
      </w:r>
      <w:r w:rsidR="004B1F27" w:rsidRPr="006066A6">
        <w:rPr>
          <w:rFonts w:asciiTheme="majorHAnsi" w:hAnsiTheme="majorHAnsi" w:cs="Times New Roman"/>
          <w:sz w:val="24"/>
          <w:szCs w:val="24"/>
          <w:lang w:val="en-NZ"/>
        </w:rPr>
        <w:t xml:space="preserve"> and Sustainability Strategic Framework</w:t>
      </w:r>
    </w:p>
    <w:p w14:paraId="5EDCF6FC" w14:textId="5D55146F" w:rsidR="00E06870" w:rsidRDefault="00E06870" w:rsidP="00604214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604214">
        <w:rPr>
          <w:rFonts w:asciiTheme="majorHAnsi" w:hAnsiTheme="majorHAnsi" w:cs="Times New Roman"/>
          <w:sz w:val="24"/>
          <w:szCs w:val="24"/>
          <w:lang w:val="en-NZ"/>
        </w:rPr>
        <w:t>Represent</w:t>
      </w:r>
      <w:r w:rsidR="00606B04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Pr="00604214">
        <w:rPr>
          <w:rFonts w:asciiTheme="majorHAnsi" w:hAnsiTheme="majorHAnsi" w:cs="Times New Roman"/>
          <w:sz w:val="24"/>
          <w:szCs w:val="24"/>
          <w:lang w:val="en-NZ"/>
        </w:rPr>
        <w:t xml:space="preserve">the Division on the 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University </w:t>
      </w:r>
      <w:r w:rsidRPr="00604214">
        <w:rPr>
          <w:rFonts w:asciiTheme="majorHAnsi" w:hAnsiTheme="majorHAnsi" w:cs="Times New Roman"/>
          <w:sz w:val="24"/>
          <w:szCs w:val="24"/>
          <w:lang w:val="en-NZ"/>
        </w:rPr>
        <w:t>Research Committee</w:t>
      </w:r>
    </w:p>
    <w:p w14:paraId="5DFC1862" w14:textId="1BC67940" w:rsidR="00E06870" w:rsidRDefault="00E06870" w:rsidP="00604214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5A79BB">
        <w:rPr>
          <w:rFonts w:asciiTheme="majorHAnsi" w:hAnsiTheme="majorHAnsi" w:cs="Times New Roman"/>
          <w:sz w:val="24"/>
          <w:szCs w:val="24"/>
          <w:lang w:val="en-NZ"/>
        </w:rPr>
        <w:t>Chair the Divisional Research Committee</w:t>
      </w:r>
      <w:r w:rsidR="00083367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="00083367" w:rsidRPr="006066A6">
        <w:rPr>
          <w:rFonts w:asciiTheme="majorHAnsi" w:hAnsiTheme="majorHAnsi" w:cs="Times New Roman"/>
          <w:sz w:val="24"/>
          <w:szCs w:val="24"/>
          <w:lang w:val="en-NZ"/>
        </w:rPr>
        <w:t xml:space="preserve">(except in </w:t>
      </w:r>
      <w:r w:rsidR="002207D0" w:rsidRPr="006066A6">
        <w:rPr>
          <w:rFonts w:asciiTheme="majorHAnsi" w:hAnsiTheme="majorHAnsi" w:cs="Times New Roman"/>
          <w:sz w:val="24"/>
          <w:szCs w:val="24"/>
          <w:lang w:val="en-NZ"/>
        </w:rPr>
        <w:t xml:space="preserve">the Division of </w:t>
      </w:r>
      <w:r w:rsidR="00083367" w:rsidRPr="006066A6">
        <w:rPr>
          <w:rFonts w:asciiTheme="majorHAnsi" w:hAnsiTheme="majorHAnsi" w:cs="Times New Roman"/>
          <w:sz w:val="24"/>
          <w:szCs w:val="24"/>
          <w:lang w:val="en-NZ"/>
        </w:rPr>
        <w:t>Sciences</w:t>
      </w:r>
      <w:r w:rsidR="002207D0" w:rsidRPr="006066A6">
        <w:rPr>
          <w:rFonts w:asciiTheme="majorHAnsi" w:hAnsiTheme="majorHAnsi" w:cs="Times New Roman"/>
          <w:sz w:val="24"/>
          <w:szCs w:val="24"/>
          <w:lang w:val="en-NZ"/>
        </w:rPr>
        <w:t>)</w:t>
      </w:r>
    </w:p>
    <w:p w14:paraId="6FFBA5CC" w14:textId="7CFD3463" w:rsidR="00A14288" w:rsidRPr="00C93469" w:rsidRDefault="00A14288" w:rsidP="00604214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C93469">
        <w:rPr>
          <w:rFonts w:asciiTheme="majorHAnsi" w:hAnsiTheme="majorHAnsi" w:cs="Times New Roman"/>
          <w:sz w:val="24"/>
          <w:szCs w:val="24"/>
          <w:lang w:val="en-NZ"/>
        </w:rPr>
        <w:t>Participat</w:t>
      </w:r>
      <w:r w:rsidR="00606B04">
        <w:rPr>
          <w:rFonts w:asciiTheme="majorHAnsi" w:hAnsiTheme="majorHAnsi" w:cs="Times New Roman"/>
          <w:sz w:val="24"/>
          <w:szCs w:val="24"/>
          <w:lang w:val="en-NZ"/>
        </w:rPr>
        <w:t>e</w:t>
      </w:r>
      <w:r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 in Divisional Executive (or equivalent) meetings</w:t>
      </w:r>
    </w:p>
    <w:p w14:paraId="5AB79E68" w14:textId="77777777" w:rsidR="006066A6" w:rsidRDefault="004944B8" w:rsidP="006066A6">
      <w:pPr>
        <w:numPr>
          <w:ilvl w:val="0"/>
          <w:numId w:val="17"/>
        </w:numPr>
        <w:tabs>
          <w:tab w:val="left" w:pos="540"/>
          <w:tab w:val="left" w:pos="567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6066A6">
        <w:rPr>
          <w:rFonts w:asciiTheme="majorHAnsi" w:hAnsiTheme="majorHAnsi" w:cs="Times New Roman"/>
          <w:sz w:val="24"/>
          <w:szCs w:val="24"/>
          <w:lang w:val="en-NZ"/>
        </w:rPr>
        <w:t>M</w:t>
      </w:r>
      <w:r w:rsidR="005D25BD" w:rsidRPr="006066A6">
        <w:rPr>
          <w:rFonts w:asciiTheme="majorHAnsi" w:hAnsiTheme="majorHAnsi" w:cs="Times New Roman"/>
          <w:sz w:val="24"/>
          <w:szCs w:val="24"/>
          <w:lang w:val="en-NZ"/>
        </w:rPr>
        <w:t xml:space="preserve">entor fellow academics </w:t>
      </w:r>
      <w:r w:rsidRPr="006066A6">
        <w:rPr>
          <w:rFonts w:asciiTheme="majorHAnsi" w:hAnsiTheme="majorHAnsi" w:cs="Times New Roman"/>
          <w:sz w:val="24"/>
          <w:szCs w:val="24"/>
          <w:lang w:val="en-NZ"/>
        </w:rPr>
        <w:t xml:space="preserve">on research matters </w:t>
      </w:r>
      <w:r w:rsidR="005D25BD" w:rsidRPr="006066A6">
        <w:rPr>
          <w:rFonts w:asciiTheme="majorHAnsi" w:hAnsiTheme="majorHAnsi" w:cs="Times New Roman"/>
          <w:sz w:val="24"/>
          <w:szCs w:val="24"/>
          <w:lang w:val="en-NZ"/>
        </w:rPr>
        <w:t>as requested</w:t>
      </w:r>
      <w:r w:rsidR="002207D0" w:rsidRPr="006066A6">
        <w:rPr>
          <w:rFonts w:asciiTheme="majorHAnsi" w:hAnsiTheme="majorHAnsi" w:cs="Times New Roman"/>
          <w:sz w:val="24"/>
          <w:szCs w:val="24"/>
          <w:lang w:val="en-NZ"/>
        </w:rPr>
        <w:t xml:space="preserve"> (except in the Division of Health Sciences)</w:t>
      </w:r>
      <w:r w:rsidR="00A14288" w:rsidRPr="006066A6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</w:p>
    <w:p w14:paraId="2AE2E2C0" w14:textId="77777777" w:rsidR="006066A6" w:rsidRDefault="006066A6" w:rsidP="006066A6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6066A6">
        <w:rPr>
          <w:rFonts w:asciiTheme="majorHAnsi" w:hAnsiTheme="majorHAnsi" w:cs="Times New Roman"/>
          <w:sz w:val="24"/>
          <w:szCs w:val="24"/>
          <w:lang w:val="en-NZ"/>
        </w:rPr>
        <w:t>Represent the Division at the University level on research matters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 and on appropriate University Committees</w:t>
      </w:r>
    </w:p>
    <w:p w14:paraId="01E7656E" w14:textId="228EAD03" w:rsidR="006066A6" w:rsidRPr="006066A6" w:rsidRDefault="006066A6" w:rsidP="006066A6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6066A6">
        <w:rPr>
          <w:rFonts w:asciiTheme="majorHAnsi" w:hAnsiTheme="majorHAnsi" w:cs="Times New Roman"/>
          <w:sz w:val="24"/>
          <w:szCs w:val="24"/>
          <w:lang w:val="en-NZ"/>
        </w:rPr>
        <w:lastRenderedPageBreak/>
        <w:t>Act for the Pro-Vice-Chancellor in some formal duties when required</w:t>
      </w:r>
    </w:p>
    <w:p w14:paraId="5B94184A" w14:textId="49F2C7CA" w:rsidR="005D25BD" w:rsidRPr="00604214" w:rsidRDefault="00E06870" w:rsidP="00604214">
      <w:pPr>
        <w:numPr>
          <w:ilvl w:val="0"/>
          <w:numId w:val="17"/>
        </w:numPr>
        <w:tabs>
          <w:tab w:val="left" w:pos="540"/>
          <w:tab w:val="left" w:pos="567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604214">
        <w:rPr>
          <w:rFonts w:asciiTheme="majorHAnsi" w:hAnsiTheme="majorHAnsi" w:cs="Times New Roman"/>
          <w:sz w:val="24"/>
          <w:szCs w:val="24"/>
          <w:lang w:val="en-NZ"/>
        </w:rPr>
        <w:t>Other duties as spe</w:t>
      </w:r>
      <w:r w:rsidR="00604214">
        <w:rPr>
          <w:rFonts w:asciiTheme="majorHAnsi" w:hAnsiTheme="majorHAnsi" w:cs="Times New Roman"/>
          <w:sz w:val="24"/>
          <w:szCs w:val="24"/>
          <w:lang w:val="en-NZ"/>
        </w:rPr>
        <w:t>cified by the P</w:t>
      </w:r>
      <w:r w:rsidR="00AD2A82">
        <w:rPr>
          <w:rFonts w:asciiTheme="majorHAnsi" w:hAnsiTheme="majorHAnsi" w:cs="Times New Roman"/>
          <w:sz w:val="24"/>
          <w:szCs w:val="24"/>
          <w:lang w:val="en-NZ"/>
        </w:rPr>
        <w:t>ro-</w:t>
      </w:r>
      <w:r w:rsidR="00604214">
        <w:rPr>
          <w:rFonts w:asciiTheme="majorHAnsi" w:hAnsiTheme="majorHAnsi" w:cs="Times New Roman"/>
          <w:sz w:val="24"/>
          <w:szCs w:val="24"/>
          <w:lang w:val="en-NZ"/>
        </w:rPr>
        <w:t>V</w:t>
      </w:r>
      <w:r w:rsidR="00AD2A82">
        <w:rPr>
          <w:rFonts w:asciiTheme="majorHAnsi" w:hAnsiTheme="majorHAnsi" w:cs="Times New Roman"/>
          <w:sz w:val="24"/>
          <w:szCs w:val="24"/>
          <w:lang w:val="en-NZ"/>
        </w:rPr>
        <w:t>ice-</w:t>
      </w:r>
      <w:r w:rsidR="00604214">
        <w:rPr>
          <w:rFonts w:asciiTheme="majorHAnsi" w:hAnsiTheme="majorHAnsi" w:cs="Times New Roman"/>
          <w:sz w:val="24"/>
          <w:szCs w:val="24"/>
          <w:lang w:val="en-NZ"/>
        </w:rPr>
        <w:t>C</w:t>
      </w:r>
      <w:r w:rsidR="00AD2A82">
        <w:rPr>
          <w:rFonts w:asciiTheme="majorHAnsi" w:hAnsiTheme="majorHAnsi" w:cs="Times New Roman"/>
          <w:sz w:val="24"/>
          <w:szCs w:val="24"/>
          <w:lang w:val="en-NZ"/>
        </w:rPr>
        <w:t>hancellor</w:t>
      </w:r>
      <w:r w:rsidR="00C93469">
        <w:rPr>
          <w:rFonts w:asciiTheme="majorHAnsi" w:hAnsiTheme="majorHAnsi" w:cs="Times New Roman"/>
          <w:sz w:val="24"/>
          <w:szCs w:val="24"/>
          <w:lang w:val="en-NZ"/>
        </w:rPr>
        <w:t>, or in accordance with the Division</w:t>
      </w:r>
      <w:r w:rsidR="001B1B55">
        <w:rPr>
          <w:rFonts w:asciiTheme="majorHAnsi" w:hAnsiTheme="majorHAnsi" w:cs="Times New Roman"/>
          <w:sz w:val="24"/>
          <w:szCs w:val="24"/>
          <w:lang w:val="en-NZ"/>
        </w:rPr>
        <w:t xml:space="preserve">’s </w:t>
      </w:r>
      <w:r w:rsidR="00C93469">
        <w:rPr>
          <w:rFonts w:asciiTheme="majorHAnsi" w:hAnsiTheme="majorHAnsi" w:cs="Times New Roman"/>
          <w:sz w:val="24"/>
          <w:szCs w:val="24"/>
          <w:lang w:val="en-NZ"/>
        </w:rPr>
        <w:t>strategic directions and policies</w:t>
      </w:r>
    </w:p>
    <w:p w14:paraId="4CD10D96" w14:textId="77777777" w:rsidR="005360F8" w:rsidRDefault="005360F8" w:rsidP="00604214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</w:p>
    <w:p w14:paraId="2836F353" w14:textId="6386FE27" w:rsidR="00604214" w:rsidRPr="00604214" w:rsidRDefault="00604214" w:rsidP="00604214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604214">
        <w:rPr>
          <w:rFonts w:asciiTheme="majorHAnsi" w:hAnsiTheme="majorHAnsi"/>
          <w:b/>
          <w:sz w:val="24"/>
          <w:szCs w:val="24"/>
          <w:lang w:val="en-NZ"/>
        </w:rPr>
        <w:t>Person Specification</w:t>
      </w:r>
    </w:p>
    <w:p w14:paraId="5F218873" w14:textId="77777777" w:rsidR="00604214" w:rsidRPr="00604214" w:rsidRDefault="00604214" w:rsidP="00604214">
      <w:pPr>
        <w:tabs>
          <w:tab w:val="left" w:pos="567"/>
        </w:tabs>
        <w:jc w:val="both"/>
        <w:rPr>
          <w:rFonts w:asciiTheme="majorHAnsi" w:hAnsiTheme="majorHAnsi"/>
          <w:sz w:val="24"/>
          <w:szCs w:val="24"/>
          <w:lang w:val="en-NZ"/>
        </w:rPr>
      </w:pPr>
      <w:r w:rsidRPr="00604214">
        <w:rPr>
          <w:rFonts w:asciiTheme="majorHAnsi" w:hAnsiTheme="majorHAnsi"/>
          <w:sz w:val="24"/>
          <w:szCs w:val="24"/>
          <w:lang w:val="en-NZ"/>
        </w:rPr>
        <w:t>The Associate Dean (Research) will</w:t>
      </w:r>
      <w:r>
        <w:rPr>
          <w:rFonts w:asciiTheme="majorHAnsi" w:hAnsiTheme="majorHAnsi"/>
          <w:sz w:val="24"/>
          <w:szCs w:val="24"/>
          <w:lang w:val="en-NZ"/>
        </w:rPr>
        <w:t>:</w:t>
      </w:r>
    </w:p>
    <w:p w14:paraId="247C80B1" w14:textId="6235E942" w:rsidR="00604214" w:rsidRPr="006066A6" w:rsidRDefault="00604214" w:rsidP="00604214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6066A6">
        <w:rPr>
          <w:rFonts w:asciiTheme="majorHAnsi" w:hAnsiTheme="majorHAnsi"/>
          <w:sz w:val="24"/>
          <w:szCs w:val="24"/>
          <w:lang w:val="en-NZ"/>
        </w:rPr>
        <w:t xml:space="preserve">be an experienced member of the Division’s academic staff with </w:t>
      </w:r>
      <w:r w:rsidR="00E57B1E" w:rsidRPr="006066A6">
        <w:rPr>
          <w:rFonts w:asciiTheme="majorHAnsi" w:hAnsiTheme="majorHAnsi"/>
          <w:sz w:val="24"/>
          <w:szCs w:val="24"/>
          <w:lang w:val="en-NZ"/>
        </w:rPr>
        <w:t xml:space="preserve">leadership skills and </w:t>
      </w:r>
      <w:r w:rsidR="00083367" w:rsidRPr="006066A6">
        <w:rPr>
          <w:rFonts w:asciiTheme="majorHAnsi" w:hAnsiTheme="majorHAnsi"/>
          <w:sz w:val="24"/>
          <w:szCs w:val="24"/>
          <w:lang w:val="en-NZ"/>
        </w:rPr>
        <w:t>strong</w:t>
      </w:r>
      <w:r w:rsidR="006066A6" w:rsidRPr="006066A6">
        <w:rPr>
          <w:rFonts w:asciiTheme="majorHAnsi" w:hAnsiTheme="majorHAnsi"/>
          <w:sz w:val="24"/>
          <w:szCs w:val="24"/>
          <w:lang w:val="en-NZ"/>
        </w:rPr>
        <w:t xml:space="preserve"> or outstanding</w:t>
      </w:r>
      <w:r w:rsidR="00083367" w:rsidRPr="006066A6">
        <w:rPr>
          <w:rFonts w:asciiTheme="majorHAnsi" w:hAnsiTheme="majorHAnsi"/>
          <w:sz w:val="24"/>
          <w:szCs w:val="24"/>
          <w:lang w:val="en-NZ"/>
        </w:rPr>
        <w:t xml:space="preserve"> </w:t>
      </w:r>
      <w:r w:rsidRPr="006066A6">
        <w:rPr>
          <w:rFonts w:asciiTheme="majorHAnsi" w:hAnsiTheme="majorHAnsi"/>
          <w:sz w:val="24"/>
          <w:szCs w:val="24"/>
          <w:lang w:val="en-NZ"/>
        </w:rPr>
        <w:t>research experience and teaching ability</w:t>
      </w:r>
      <w:r w:rsidRPr="006066A6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</w:p>
    <w:p w14:paraId="5761C2C4" w14:textId="77777777" w:rsidR="00604214" w:rsidRDefault="00604214" w:rsidP="00604214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604214">
        <w:rPr>
          <w:rFonts w:asciiTheme="majorHAnsi" w:hAnsiTheme="majorHAnsi"/>
          <w:sz w:val="24"/>
          <w:szCs w:val="24"/>
          <w:lang w:val="en-NZ"/>
        </w:rPr>
        <w:t xml:space="preserve">have an interest </w:t>
      </w:r>
      <w:r>
        <w:rPr>
          <w:rFonts w:asciiTheme="majorHAnsi" w:hAnsiTheme="majorHAnsi"/>
          <w:sz w:val="24"/>
          <w:szCs w:val="24"/>
          <w:lang w:val="en-NZ"/>
        </w:rPr>
        <w:t xml:space="preserve">and experience </w:t>
      </w:r>
      <w:r w:rsidRPr="00604214">
        <w:rPr>
          <w:rFonts w:asciiTheme="majorHAnsi" w:hAnsiTheme="majorHAnsi"/>
          <w:sz w:val="24"/>
          <w:szCs w:val="24"/>
          <w:lang w:val="en-NZ"/>
        </w:rPr>
        <w:t xml:space="preserve">in the development of </w:t>
      </w:r>
      <w:r>
        <w:rPr>
          <w:rFonts w:asciiTheme="majorHAnsi" w:hAnsiTheme="majorHAnsi"/>
          <w:sz w:val="24"/>
          <w:szCs w:val="24"/>
          <w:lang w:val="en-NZ"/>
        </w:rPr>
        <w:t>research</w:t>
      </w:r>
      <w:r w:rsidRPr="00604214">
        <w:rPr>
          <w:rFonts w:asciiTheme="majorHAnsi" w:hAnsiTheme="majorHAnsi"/>
          <w:sz w:val="24"/>
          <w:szCs w:val="24"/>
          <w:lang w:val="en-NZ"/>
        </w:rPr>
        <w:t xml:space="preserve"> relationships and </w:t>
      </w:r>
      <w:r>
        <w:rPr>
          <w:rFonts w:asciiTheme="majorHAnsi" w:hAnsiTheme="majorHAnsi"/>
          <w:sz w:val="24"/>
          <w:szCs w:val="24"/>
          <w:lang w:val="en-NZ"/>
        </w:rPr>
        <w:t>strategic planning for collaborative research</w:t>
      </w:r>
    </w:p>
    <w:p w14:paraId="5C79C972" w14:textId="77756C9A" w:rsidR="00604214" w:rsidRPr="00C93469" w:rsidRDefault="00604214" w:rsidP="00604214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C93469">
        <w:rPr>
          <w:rFonts w:asciiTheme="majorHAnsi" w:hAnsiTheme="majorHAnsi"/>
          <w:sz w:val="24"/>
          <w:szCs w:val="24"/>
          <w:lang w:val="en-NZ"/>
        </w:rPr>
        <w:t>have excellent organisational, communication and interpersonal skills</w:t>
      </w:r>
      <w:r w:rsidR="00E57B1E" w:rsidRPr="00C93469">
        <w:rPr>
          <w:rFonts w:asciiTheme="majorHAnsi" w:hAnsiTheme="majorHAnsi"/>
          <w:sz w:val="24"/>
          <w:szCs w:val="24"/>
          <w:lang w:val="en-NZ"/>
        </w:rPr>
        <w:t xml:space="preserve"> and an ability to work collaboratively across </w:t>
      </w:r>
      <w:r w:rsidR="00C93469">
        <w:rPr>
          <w:rFonts w:asciiTheme="majorHAnsi" w:hAnsiTheme="majorHAnsi"/>
          <w:sz w:val="24"/>
          <w:szCs w:val="24"/>
          <w:lang w:val="en-NZ"/>
        </w:rPr>
        <w:t>D</w:t>
      </w:r>
      <w:r w:rsidR="00E57B1E" w:rsidRPr="00C93469">
        <w:rPr>
          <w:rFonts w:asciiTheme="majorHAnsi" w:hAnsiTheme="majorHAnsi"/>
          <w:sz w:val="24"/>
          <w:szCs w:val="24"/>
          <w:lang w:val="en-NZ"/>
        </w:rPr>
        <w:t>epartments/</w:t>
      </w:r>
      <w:r w:rsidR="00C93469">
        <w:rPr>
          <w:rFonts w:asciiTheme="majorHAnsi" w:hAnsiTheme="majorHAnsi"/>
          <w:sz w:val="24"/>
          <w:szCs w:val="24"/>
          <w:lang w:val="en-NZ"/>
        </w:rPr>
        <w:t>S</w:t>
      </w:r>
      <w:r w:rsidR="00E57B1E" w:rsidRPr="00C93469">
        <w:rPr>
          <w:rFonts w:asciiTheme="majorHAnsi" w:hAnsiTheme="majorHAnsi"/>
          <w:sz w:val="24"/>
          <w:szCs w:val="24"/>
          <w:lang w:val="en-NZ"/>
        </w:rPr>
        <w:t>chools/</w:t>
      </w:r>
      <w:r w:rsidR="00C93469">
        <w:rPr>
          <w:rFonts w:asciiTheme="majorHAnsi" w:hAnsiTheme="majorHAnsi"/>
          <w:sz w:val="24"/>
          <w:szCs w:val="24"/>
          <w:lang w:val="en-NZ"/>
        </w:rPr>
        <w:t>D</w:t>
      </w:r>
      <w:r w:rsidR="00E57B1E" w:rsidRPr="00C93469">
        <w:rPr>
          <w:rFonts w:asciiTheme="majorHAnsi" w:hAnsiTheme="majorHAnsi"/>
          <w:sz w:val="24"/>
          <w:szCs w:val="24"/>
          <w:lang w:val="en-NZ"/>
        </w:rPr>
        <w:t>ivisions</w:t>
      </w:r>
    </w:p>
    <w:p w14:paraId="155B5730" w14:textId="18BA8160" w:rsidR="00C93469" w:rsidRPr="006066A6" w:rsidRDefault="006066A6" w:rsidP="006066A6">
      <w:pPr>
        <w:tabs>
          <w:tab w:val="left" w:pos="567"/>
        </w:tabs>
        <w:jc w:val="both"/>
        <w:rPr>
          <w:rFonts w:asciiTheme="majorHAnsi" w:hAnsiTheme="majorHAnsi"/>
          <w:sz w:val="24"/>
          <w:szCs w:val="24"/>
          <w:lang w:val="en-NZ"/>
        </w:rPr>
      </w:pPr>
      <w:r>
        <w:rPr>
          <w:rFonts w:asciiTheme="majorHAnsi" w:hAnsiTheme="majorHAnsi"/>
          <w:sz w:val="24"/>
          <w:szCs w:val="24"/>
          <w:lang w:val="en-NZ"/>
        </w:rPr>
        <w:t xml:space="preserve">  </w:t>
      </w:r>
    </w:p>
    <w:p w14:paraId="28A0FF72" w14:textId="71EFBE10" w:rsidR="009167A5" w:rsidRPr="002E677A" w:rsidRDefault="00C93469" w:rsidP="002E677A">
      <w:pPr>
        <w:autoSpaceDE/>
        <w:autoSpaceDN/>
        <w:rPr>
          <w:rFonts w:asciiTheme="majorHAnsi" w:hAnsiTheme="majorHAnsi" w:cs="Times New Roman"/>
          <w:b/>
          <w:sz w:val="24"/>
          <w:szCs w:val="24"/>
          <w:lang w:val="en-NZ"/>
        </w:rPr>
      </w:pPr>
      <w:r>
        <w:rPr>
          <w:rFonts w:asciiTheme="majorHAnsi" w:hAnsiTheme="majorHAnsi" w:cs="Times New Roman"/>
          <w:b/>
          <w:sz w:val="24"/>
          <w:szCs w:val="24"/>
          <w:lang w:val="en-NZ"/>
        </w:rPr>
        <w:t xml:space="preserve">Key </w:t>
      </w:r>
      <w:r w:rsidR="00F74A64">
        <w:rPr>
          <w:rFonts w:asciiTheme="majorHAnsi" w:hAnsiTheme="majorHAnsi" w:cs="Times New Roman"/>
          <w:b/>
          <w:sz w:val="24"/>
          <w:szCs w:val="24"/>
          <w:lang w:val="en-NZ"/>
        </w:rPr>
        <w:t xml:space="preserve">Relationships </w:t>
      </w:r>
    </w:p>
    <w:p w14:paraId="43747302" w14:textId="77777777" w:rsidR="00F74A64" w:rsidRDefault="009167A5" w:rsidP="00F74A64">
      <w:pPr>
        <w:tabs>
          <w:tab w:val="left" w:pos="851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sz w:val="24"/>
          <w:szCs w:val="24"/>
          <w:lang w:val="en-NZ"/>
        </w:rPr>
        <w:t>Directly responsible to</w:t>
      </w:r>
      <w:r w:rsidR="00F74A64">
        <w:rPr>
          <w:rFonts w:asciiTheme="majorHAnsi" w:hAnsiTheme="majorHAnsi" w:cs="Times New Roman"/>
          <w:sz w:val="24"/>
          <w:szCs w:val="24"/>
          <w:lang w:val="en-NZ"/>
        </w:rPr>
        <w:t>:</w:t>
      </w:r>
    </w:p>
    <w:p w14:paraId="656CEF36" w14:textId="1ED16455" w:rsidR="009167A5" w:rsidRPr="00E26512" w:rsidRDefault="009167A5" w:rsidP="00F74A64">
      <w:pPr>
        <w:numPr>
          <w:ilvl w:val="0"/>
          <w:numId w:val="19"/>
        </w:numPr>
        <w:tabs>
          <w:tab w:val="left" w:pos="567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sz w:val="24"/>
          <w:szCs w:val="24"/>
          <w:lang w:val="en-NZ"/>
        </w:rPr>
        <w:t>Pro-Vice-Chancellor</w:t>
      </w:r>
    </w:p>
    <w:p w14:paraId="1F21E281" w14:textId="77777777" w:rsidR="009167A5" w:rsidRPr="00E26512" w:rsidRDefault="009167A5" w:rsidP="009167A5">
      <w:pPr>
        <w:tabs>
          <w:tab w:val="left" w:pos="567"/>
        </w:tabs>
        <w:rPr>
          <w:rFonts w:asciiTheme="majorHAnsi" w:hAnsiTheme="majorHAnsi" w:cs="Times New Roman"/>
          <w:sz w:val="24"/>
          <w:szCs w:val="24"/>
          <w:lang w:val="en-NZ"/>
        </w:rPr>
      </w:pPr>
    </w:p>
    <w:p w14:paraId="71FB3A50" w14:textId="42C3765A" w:rsidR="009167A5" w:rsidRPr="00E26512" w:rsidRDefault="009167A5" w:rsidP="00F74A64">
      <w:pPr>
        <w:tabs>
          <w:tab w:val="left" w:pos="142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sz w:val="24"/>
          <w:szCs w:val="24"/>
          <w:lang w:val="en-NZ"/>
        </w:rPr>
        <w:t>Functional relationships:</w:t>
      </w:r>
    </w:p>
    <w:p w14:paraId="4DF90BE4" w14:textId="0B531523" w:rsidR="00BE0010" w:rsidRPr="00AD2A82" w:rsidRDefault="00BE0010" w:rsidP="00AD2A82">
      <w:pPr>
        <w:numPr>
          <w:ilvl w:val="0"/>
          <w:numId w:val="19"/>
        </w:numPr>
        <w:tabs>
          <w:tab w:val="left" w:pos="567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Deputy </w:t>
      </w:r>
      <w:r w:rsidR="00AD2A82" w:rsidRPr="00E26512">
        <w:rPr>
          <w:rFonts w:asciiTheme="majorHAnsi" w:hAnsiTheme="majorHAnsi" w:cs="Times New Roman"/>
          <w:sz w:val="24"/>
          <w:szCs w:val="24"/>
          <w:lang w:val="en-NZ"/>
        </w:rPr>
        <w:t>Pro-Vice-Chancellor</w:t>
      </w:r>
      <w:r w:rsidR="00F83523" w:rsidRPr="00AD2A82">
        <w:rPr>
          <w:rFonts w:asciiTheme="majorHAnsi" w:hAnsiTheme="majorHAnsi" w:cs="Times New Roman"/>
          <w:sz w:val="24"/>
          <w:szCs w:val="24"/>
          <w:lang w:val="en-NZ"/>
        </w:rPr>
        <w:t xml:space="preserve"> (if position exists)</w:t>
      </w:r>
    </w:p>
    <w:p w14:paraId="5CE30662" w14:textId="652254EB" w:rsidR="00C93469" w:rsidRDefault="00C93469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 xml:space="preserve">Divisional Executive, including other Associate Deans at Divisional level (and within Schools or Programmes where </w:t>
      </w:r>
      <w:r w:rsidR="00083367">
        <w:rPr>
          <w:rFonts w:asciiTheme="majorHAnsi" w:hAnsiTheme="majorHAnsi" w:cs="Times New Roman"/>
          <w:sz w:val="24"/>
          <w:szCs w:val="24"/>
          <w:lang w:val="en-NZ"/>
        </w:rPr>
        <w:t xml:space="preserve">they </w:t>
      </w:r>
      <w:r>
        <w:rPr>
          <w:rFonts w:asciiTheme="majorHAnsi" w:hAnsiTheme="majorHAnsi" w:cs="Times New Roman"/>
          <w:sz w:val="24"/>
          <w:szCs w:val="24"/>
          <w:lang w:val="en-NZ"/>
        </w:rPr>
        <w:t>exist)</w:t>
      </w:r>
    </w:p>
    <w:p w14:paraId="31B03D80" w14:textId="7DBFB817" w:rsidR="00C93469" w:rsidRPr="00C93469" w:rsidRDefault="00C93469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Senior professional staff members supporting research within the Division</w:t>
      </w:r>
    </w:p>
    <w:p w14:paraId="181D3724" w14:textId="6096A011" w:rsidR="00C93469" w:rsidRPr="00C93469" w:rsidRDefault="00C93469" w:rsidP="00C93469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 xml:space="preserve">Deans, </w:t>
      </w:r>
      <w:r w:rsidR="009167A5" w:rsidRPr="00C93469">
        <w:rPr>
          <w:rFonts w:asciiTheme="majorHAnsi" w:hAnsiTheme="majorHAnsi" w:cs="Times New Roman"/>
          <w:sz w:val="24"/>
          <w:szCs w:val="24"/>
          <w:lang w:val="en-NZ"/>
        </w:rPr>
        <w:t>Heads of Departments</w:t>
      </w:r>
      <w:r>
        <w:rPr>
          <w:rFonts w:asciiTheme="majorHAnsi" w:hAnsiTheme="majorHAnsi" w:cs="Times New Roman"/>
          <w:sz w:val="24"/>
          <w:szCs w:val="24"/>
          <w:lang w:val="en-NZ"/>
        </w:rPr>
        <w:t>,</w:t>
      </w:r>
      <w:r w:rsidR="00F83523"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Pr="00C93469">
        <w:rPr>
          <w:rFonts w:asciiTheme="majorHAnsi" w:hAnsiTheme="majorHAnsi" w:cs="Times New Roman"/>
          <w:sz w:val="24"/>
          <w:szCs w:val="24"/>
          <w:lang w:val="en-NZ"/>
        </w:rPr>
        <w:t>Heads of Schools and Heads of Programmes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 (as appropriate to the Divisional structure)</w:t>
      </w:r>
    </w:p>
    <w:p w14:paraId="14189559" w14:textId="5C1914B8" w:rsidR="00EF2B55" w:rsidRPr="00C93469" w:rsidRDefault="00C93469" w:rsidP="00C93469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 w:rsidRPr="00C93469">
        <w:rPr>
          <w:rFonts w:asciiTheme="majorHAnsi" w:hAnsiTheme="majorHAnsi" w:cs="Times New Roman"/>
          <w:sz w:val="24"/>
          <w:szCs w:val="24"/>
          <w:lang w:val="en-NZ"/>
        </w:rPr>
        <w:t>Directors of Research Centres and/or coordinators of research clusters, groups or networks within Division</w:t>
      </w:r>
    </w:p>
    <w:p w14:paraId="35CF25C0" w14:textId="745EEC1B" w:rsidR="005360F8" w:rsidRPr="00C93469" w:rsidRDefault="009167A5" w:rsidP="00C93469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sz w:val="24"/>
          <w:szCs w:val="24"/>
          <w:lang w:val="en-NZ"/>
        </w:rPr>
        <w:t>Academic staff</w:t>
      </w:r>
      <w:r w:rsidR="00C93469">
        <w:rPr>
          <w:rFonts w:asciiTheme="majorHAnsi" w:hAnsiTheme="majorHAnsi" w:cs="Times New Roman"/>
          <w:sz w:val="24"/>
          <w:szCs w:val="24"/>
          <w:lang w:val="en-NZ"/>
        </w:rPr>
        <w:t xml:space="preserve">, </w:t>
      </w:r>
      <w:r w:rsidR="00C93469" w:rsidRPr="00C93469">
        <w:rPr>
          <w:rFonts w:asciiTheme="majorHAnsi" w:hAnsiTheme="majorHAnsi" w:cs="Times New Roman"/>
          <w:sz w:val="24"/>
          <w:szCs w:val="24"/>
          <w:lang w:val="en-NZ"/>
        </w:rPr>
        <w:t>r</w:t>
      </w:r>
      <w:r w:rsidR="005360F8" w:rsidRPr="00C93469">
        <w:rPr>
          <w:rFonts w:asciiTheme="majorHAnsi" w:hAnsiTheme="majorHAnsi" w:cs="Times New Roman"/>
          <w:sz w:val="24"/>
          <w:szCs w:val="24"/>
          <w:lang w:val="en-NZ"/>
        </w:rPr>
        <w:t>esearch-only staff and postgraduate research students</w:t>
      </w:r>
      <w:r w:rsidR="00FA3EEE">
        <w:rPr>
          <w:rFonts w:asciiTheme="majorHAnsi" w:hAnsiTheme="majorHAnsi" w:cs="Times New Roman"/>
          <w:sz w:val="24"/>
          <w:szCs w:val="24"/>
          <w:lang w:val="en-NZ"/>
        </w:rPr>
        <w:t xml:space="preserve"> in the Division</w:t>
      </w:r>
    </w:p>
    <w:p w14:paraId="750372DF" w14:textId="0E909394" w:rsidR="009167A5" w:rsidRPr="00C93469" w:rsidRDefault="009167A5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Staff in the </w:t>
      </w:r>
      <w:r w:rsidR="005B1C7E" w:rsidRPr="00C93469">
        <w:rPr>
          <w:rFonts w:asciiTheme="majorHAnsi" w:hAnsiTheme="majorHAnsi" w:cs="Times New Roman"/>
          <w:sz w:val="24"/>
          <w:szCs w:val="24"/>
          <w:lang w:val="en-NZ"/>
        </w:rPr>
        <w:t>Divisional</w:t>
      </w:r>
      <w:r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 Office</w:t>
      </w:r>
    </w:p>
    <w:p w14:paraId="1EDDD61A" w14:textId="58CAB44C" w:rsidR="00D70597" w:rsidRPr="00E26512" w:rsidRDefault="00D70597" w:rsidP="00D70597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 xml:space="preserve">Divisional Research Advisor(s) </w:t>
      </w:r>
    </w:p>
    <w:p w14:paraId="205AD6DD" w14:textId="307594A4" w:rsidR="00604214" w:rsidRDefault="00604214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Associate Deans (Research)</w:t>
      </w:r>
      <w:r w:rsidR="00701F0D">
        <w:rPr>
          <w:rFonts w:asciiTheme="majorHAnsi" w:hAnsiTheme="majorHAnsi" w:cs="Times New Roman"/>
          <w:sz w:val="24"/>
          <w:szCs w:val="24"/>
          <w:lang w:val="en-NZ"/>
        </w:rPr>
        <w:t xml:space="preserve"> in other Divisions</w:t>
      </w:r>
    </w:p>
    <w:p w14:paraId="6AEBA3B9" w14:textId="4AC59849" w:rsidR="00D70597" w:rsidRPr="00C93469" w:rsidRDefault="00D70597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 w:rsidRPr="00C93469">
        <w:rPr>
          <w:rFonts w:asciiTheme="majorHAnsi" w:hAnsiTheme="majorHAnsi" w:cs="Times New Roman"/>
          <w:sz w:val="24"/>
          <w:szCs w:val="24"/>
          <w:lang w:val="en-NZ"/>
        </w:rPr>
        <w:t>Directors of relevant Research Centres external to the Division</w:t>
      </w:r>
    </w:p>
    <w:p w14:paraId="57F1ADE2" w14:textId="77777777" w:rsidR="009167A5" w:rsidRDefault="009167A5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Deputy Vice-Chancellor </w:t>
      </w:r>
      <w:r w:rsidR="00BE0010" w:rsidRPr="00E26512">
        <w:rPr>
          <w:rFonts w:asciiTheme="majorHAnsi" w:hAnsiTheme="majorHAnsi" w:cs="Times New Roman"/>
          <w:sz w:val="24"/>
          <w:szCs w:val="24"/>
          <w:lang w:val="en-NZ"/>
        </w:rPr>
        <w:t>(</w:t>
      </w:r>
      <w:r w:rsidRPr="00E26512">
        <w:rPr>
          <w:rFonts w:asciiTheme="majorHAnsi" w:hAnsiTheme="majorHAnsi" w:cs="Times New Roman"/>
          <w:sz w:val="24"/>
          <w:szCs w:val="24"/>
          <w:lang w:val="en-NZ"/>
        </w:rPr>
        <w:t>Research</w:t>
      </w:r>
      <w:r w:rsidR="00D03259"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 and Enterprise</w:t>
      </w:r>
      <w:r w:rsidR="00BE0010" w:rsidRPr="00E26512">
        <w:rPr>
          <w:rFonts w:asciiTheme="majorHAnsi" w:hAnsiTheme="majorHAnsi" w:cs="Times New Roman"/>
          <w:sz w:val="24"/>
          <w:szCs w:val="24"/>
          <w:lang w:val="en-NZ"/>
        </w:rPr>
        <w:t>)</w:t>
      </w:r>
    </w:p>
    <w:p w14:paraId="6DA88985" w14:textId="52B341B3" w:rsidR="00604214" w:rsidRPr="002E677A" w:rsidRDefault="00604214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Director (Research and Enterprise)</w:t>
      </w:r>
      <w:r w:rsidR="002E677A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="002E677A" w:rsidRPr="00C93469">
        <w:rPr>
          <w:rFonts w:asciiTheme="majorHAnsi" w:hAnsiTheme="majorHAnsi" w:cs="Times New Roman"/>
          <w:sz w:val="24"/>
          <w:szCs w:val="24"/>
          <w:lang w:val="en-NZ"/>
        </w:rPr>
        <w:t>and R&amp;E staff</w:t>
      </w:r>
    </w:p>
    <w:p w14:paraId="75B0AC06" w14:textId="77777777" w:rsidR="00604214" w:rsidRDefault="00604214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PBRF and Publications Manager</w:t>
      </w:r>
    </w:p>
    <w:p w14:paraId="15C45400" w14:textId="0063A99D" w:rsidR="00604214" w:rsidRDefault="00604214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CEO (Otago Innovation Limited)</w:t>
      </w:r>
      <w:r w:rsidR="002E677A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="002E677A" w:rsidRPr="00C93469">
        <w:rPr>
          <w:rFonts w:asciiTheme="majorHAnsi" w:hAnsiTheme="majorHAnsi" w:cs="Times New Roman"/>
          <w:sz w:val="24"/>
          <w:szCs w:val="24"/>
          <w:lang w:val="en-NZ"/>
        </w:rPr>
        <w:t>and staff</w:t>
      </w:r>
    </w:p>
    <w:p w14:paraId="536A6168" w14:textId="77777777" w:rsidR="006066A6" w:rsidRDefault="006066A6" w:rsidP="00C93469">
      <w:pPr>
        <w:tabs>
          <w:tab w:val="left" w:pos="0"/>
        </w:tabs>
        <w:ind w:left="567" w:hanging="567"/>
        <w:jc w:val="center"/>
        <w:rPr>
          <w:rFonts w:asciiTheme="majorHAnsi" w:hAnsiTheme="majorHAnsi" w:cs="Times New Roman"/>
          <w:sz w:val="24"/>
          <w:szCs w:val="24"/>
          <w:lang w:val="en-NZ"/>
        </w:rPr>
      </w:pPr>
    </w:p>
    <w:p w14:paraId="177A3A61" w14:textId="471E63B2" w:rsidR="006066A6" w:rsidRDefault="006066A6" w:rsidP="00C93469">
      <w:pPr>
        <w:tabs>
          <w:tab w:val="left" w:pos="0"/>
        </w:tabs>
        <w:ind w:left="567" w:hanging="567"/>
        <w:jc w:val="center"/>
        <w:rPr>
          <w:rFonts w:asciiTheme="majorHAnsi" w:hAnsiTheme="majorHAnsi" w:cs="Times New Roman"/>
          <w:sz w:val="24"/>
          <w:szCs w:val="24"/>
          <w:lang w:val="en-NZ"/>
        </w:rPr>
      </w:pPr>
    </w:p>
    <w:p w14:paraId="73E36FF0" w14:textId="77777777" w:rsidR="006066A6" w:rsidRDefault="006066A6" w:rsidP="00C93469">
      <w:pPr>
        <w:tabs>
          <w:tab w:val="left" w:pos="0"/>
        </w:tabs>
        <w:ind w:left="567" w:hanging="567"/>
        <w:jc w:val="center"/>
        <w:rPr>
          <w:rFonts w:asciiTheme="majorHAnsi" w:hAnsiTheme="majorHAnsi" w:cs="Times New Roman"/>
          <w:sz w:val="24"/>
          <w:szCs w:val="24"/>
          <w:lang w:val="en-NZ"/>
        </w:rPr>
      </w:pPr>
    </w:p>
    <w:p w14:paraId="53FD9A5F" w14:textId="3327C340" w:rsidR="00C93469" w:rsidRPr="00C93469" w:rsidRDefault="00C93469" w:rsidP="00C93469">
      <w:pPr>
        <w:tabs>
          <w:tab w:val="left" w:pos="0"/>
        </w:tabs>
        <w:ind w:left="567" w:hanging="567"/>
        <w:jc w:val="center"/>
        <w:rPr>
          <w:rFonts w:asciiTheme="majorHAnsi" w:hAnsiTheme="majorHAnsi" w:cs="Times New Roman"/>
          <w:b/>
          <w:bCs/>
          <w:sz w:val="24"/>
          <w:szCs w:val="24"/>
          <w:lang w:val="en-NZ"/>
        </w:rPr>
      </w:pPr>
      <w:r w:rsidRPr="00C93469">
        <w:rPr>
          <w:rFonts w:asciiTheme="majorHAnsi" w:hAnsiTheme="majorHAnsi" w:cs="Times New Roman"/>
          <w:b/>
          <w:bCs/>
          <w:sz w:val="24"/>
          <w:szCs w:val="24"/>
          <w:lang w:val="en-NZ"/>
        </w:rPr>
        <w:t>Division-specific Key Tasks</w:t>
      </w:r>
    </w:p>
    <w:p w14:paraId="26D0C0CE" w14:textId="77777777" w:rsidR="00C93469" w:rsidRDefault="00C93469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</w:p>
    <w:p w14:paraId="3181EF38" w14:textId="1CB84ECD" w:rsidR="00C93469" w:rsidRPr="00C93469" w:rsidRDefault="00C93469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C93469">
        <w:rPr>
          <w:rFonts w:asciiTheme="majorHAnsi" w:hAnsiTheme="majorHAnsi"/>
          <w:b/>
          <w:sz w:val="24"/>
          <w:szCs w:val="24"/>
          <w:lang w:val="en-NZ"/>
        </w:rPr>
        <w:t>Commerce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 xml:space="preserve"> (currently 0.2 FTE)</w:t>
      </w:r>
    </w:p>
    <w:p w14:paraId="40D15366" w14:textId="77777777" w:rsidR="002207D0" w:rsidRPr="006066A6" w:rsidRDefault="002207D0" w:rsidP="002207D0">
      <w:pPr>
        <w:pStyle w:val="ListParagraph"/>
        <w:numPr>
          <w:ilvl w:val="0"/>
          <w:numId w:val="21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sz w:val="24"/>
          <w:szCs w:val="24"/>
          <w:lang w:val="en-NZ"/>
        </w:rPr>
        <w:t>Assist with the developments and implementations of internal Divisional systems for supporting and improving the quality of bids for UORGs and external research grants (e.g. FRST, Marsden)</w:t>
      </w:r>
    </w:p>
    <w:p w14:paraId="7150B8E0" w14:textId="1CFB6F7D" w:rsidR="002207D0" w:rsidRPr="006066A6" w:rsidRDefault="002207D0" w:rsidP="002207D0">
      <w:pPr>
        <w:pStyle w:val="ListParagraph"/>
        <w:numPr>
          <w:ilvl w:val="0"/>
          <w:numId w:val="21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sz w:val="24"/>
          <w:szCs w:val="24"/>
          <w:lang w:val="en-NZ"/>
        </w:rPr>
        <w:t>Provide high-level support to academic staff with applications for research funding in conjunction with Divisional Research Advisors</w:t>
      </w:r>
    </w:p>
    <w:p w14:paraId="60C315FA" w14:textId="76533622" w:rsidR="00C93469" w:rsidRPr="00C93469" w:rsidRDefault="00C93469" w:rsidP="00C93469">
      <w:pPr>
        <w:pStyle w:val="ListParagraph"/>
        <w:numPr>
          <w:ilvl w:val="0"/>
          <w:numId w:val="21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C93469">
        <w:rPr>
          <w:rFonts w:asciiTheme="majorHAnsi" w:hAnsiTheme="majorHAnsi"/>
          <w:bCs/>
          <w:sz w:val="24"/>
          <w:szCs w:val="24"/>
          <w:lang w:val="en-NZ"/>
        </w:rPr>
        <w:lastRenderedPageBreak/>
        <w:t>Assist with external accreditation (EQUIS and AACSB)</w:t>
      </w:r>
    </w:p>
    <w:p w14:paraId="380A128A" w14:textId="77777777" w:rsidR="00C93469" w:rsidRDefault="00C93469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</w:p>
    <w:p w14:paraId="3CDE277F" w14:textId="53465C5A" w:rsidR="00C93469" w:rsidRDefault="00C93469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C93469">
        <w:rPr>
          <w:rFonts w:asciiTheme="majorHAnsi" w:hAnsiTheme="majorHAnsi"/>
          <w:b/>
          <w:sz w:val="24"/>
          <w:szCs w:val="24"/>
          <w:lang w:val="en-NZ"/>
        </w:rPr>
        <w:t>Humanities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 xml:space="preserve"> (currently 0.5 FTE)</w:t>
      </w:r>
    </w:p>
    <w:p w14:paraId="5736B520" w14:textId="351CA202" w:rsidR="00266B35" w:rsidRPr="006066A6" w:rsidRDefault="00266B35" w:rsidP="00266B35">
      <w:pPr>
        <w:pStyle w:val="ListParagraph"/>
        <w:numPr>
          <w:ilvl w:val="0"/>
          <w:numId w:val="24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sz w:val="24"/>
          <w:szCs w:val="24"/>
          <w:lang w:val="en-NZ"/>
        </w:rPr>
        <w:t>Provide advice on Government policy that affects research</w:t>
      </w:r>
    </w:p>
    <w:p w14:paraId="13BFF919" w14:textId="77777777" w:rsidR="00266B35" w:rsidRPr="006066A6" w:rsidRDefault="00266B35" w:rsidP="00266B35">
      <w:pPr>
        <w:pStyle w:val="ListParagraph"/>
        <w:numPr>
          <w:ilvl w:val="0"/>
          <w:numId w:val="24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sz w:val="24"/>
          <w:szCs w:val="24"/>
          <w:lang w:val="en-NZ"/>
        </w:rPr>
        <w:t>Promote thematic research and foster the evolution of potential research themes and centres within the Division and across to other Divisions where appropriate</w:t>
      </w:r>
    </w:p>
    <w:p w14:paraId="658FC2F2" w14:textId="68436B43" w:rsidR="00266B35" w:rsidRPr="006066A6" w:rsidRDefault="00266B35" w:rsidP="00C93469">
      <w:pPr>
        <w:pStyle w:val="ListParagraph"/>
        <w:numPr>
          <w:ilvl w:val="0"/>
          <w:numId w:val="24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sz w:val="24"/>
          <w:szCs w:val="24"/>
          <w:lang w:val="en-NZ"/>
        </w:rPr>
        <w:t>Communicate the state of research in the Division via forums, internal meetings, and Divisional research blog posts</w:t>
      </w:r>
    </w:p>
    <w:p w14:paraId="503A567F" w14:textId="344E2A32" w:rsidR="00C93469" w:rsidRPr="00C93469" w:rsidRDefault="00C93469" w:rsidP="00C93469">
      <w:pPr>
        <w:pStyle w:val="ListParagraph"/>
        <w:numPr>
          <w:ilvl w:val="0"/>
          <w:numId w:val="24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C93469">
        <w:rPr>
          <w:rFonts w:asciiTheme="majorHAnsi" w:hAnsiTheme="majorHAnsi"/>
          <w:bCs/>
          <w:sz w:val="24"/>
          <w:szCs w:val="24"/>
          <w:lang w:val="en-NZ"/>
        </w:rPr>
        <w:t xml:space="preserve">Assist with the developments and implementations of internal Divisional systems for supporting and improving the quality of bids for UORGs and external research grants </w:t>
      </w:r>
      <w:r w:rsidR="00266B35">
        <w:rPr>
          <w:rFonts w:asciiTheme="majorHAnsi" w:hAnsiTheme="majorHAnsi"/>
          <w:bCs/>
          <w:sz w:val="24"/>
          <w:szCs w:val="24"/>
          <w:lang w:val="en-NZ"/>
        </w:rPr>
        <w:t xml:space="preserve"> </w:t>
      </w:r>
    </w:p>
    <w:p w14:paraId="691516AF" w14:textId="27F9FA34" w:rsidR="00C93469" w:rsidRPr="006066A6" w:rsidRDefault="00C93469" w:rsidP="00C93469">
      <w:pPr>
        <w:pStyle w:val="ListParagraph"/>
        <w:numPr>
          <w:ilvl w:val="0"/>
          <w:numId w:val="21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sz w:val="24"/>
          <w:szCs w:val="24"/>
          <w:lang w:val="en-NZ"/>
        </w:rPr>
        <w:t>Compil</w:t>
      </w:r>
      <w:r w:rsidR="00266B35" w:rsidRPr="006066A6">
        <w:rPr>
          <w:rFonts w:asciiTheme="majorHAnsi" w:hAnsiTheme="majorHAnsi"/>
          <w:bCs/>
          <w:sz w:val="24"/>
          <w:szCs w:val="24"/>
          <w:lang w:val="en-NZ"/>
        </w:rPr>
        <w:t>e business intelligence</w:t>
      </w:r>
      <w:r w:rsidRPr="006066A6">
        <w:rPr>
          <w:rFonts w:asciiTheme="majorHAnsi" w:hAnsiTheme="majorHAnsi"/>
          <w:bCs/>
          <w:sz w:val="24"/>
          <w:szCs w:val="24"/>
          <w:lang w:val="en-NZ"/>
        </w:rPr>
        <w:t xml:space="preserve"> for the Division </w:t>
      </w:r>
      <w:r w:rsidR="00266B35" w:rsidRPr="006066A6">
        <w:rPr>
          <w:rFonts w:asciiTheme="majorHAnsi" w:hAnsiTheme="majorHAnsi"/>
          <w:bCs/>
          <w:sz w:val="24"/>
          <w:szCs w:val="24"/>
          <w:lang w:val="en-NZ"/>
        </w:rPr>
        <w:t>on</w:t>
      </w:r>
      <w:r w:rsidRPr="006066A6">
        <w:rPr>
          <w:rFonts w:asciiTheme="majorHAnsi" w:hAnsiTheme="majorHAnsi"/>
          <w:bCs/>
          <w:sz w:val="24"/>
          <w:szCs w:val="24"/>
          <w:lang w:val="en-NZ"/>
        </w:rPr>
        <w:t xml:space="preserve"> publications, significant projects, major research grants, and new research initiatives</w:t>
      </w:r>
      <w:r w:rsidR="00266B35" w:rsidRPr="006066A6">
        <w:rPr>
          <w:rFonts w:asciiTheme="majorHAnsi" w:hAnsiTheme="majorHAnsi"/>
          <w:bCs/>
          <w:sz w:val="24"/>
          <w:szCs w:val="24"/>
          <w:lang w:val="en-NZ"/>
        </w:rPr>
        <w:t>. This includes compiling and analysing information on the activities and rates of success of the researchers and various units within the Division</w:t>
      </w:r>
    </w:p>
    <w:p w14:paraId="3C006BA4" w14:textId="5F0DC4D1" w:rsidR="00266B35" w:rsidRPr="006066A6" w:rsidRDefault="00266B35" w:rsidP="00C93469">
      <w:pPr>
        <w:pStyle w:val="ListParagraph"/>
        <w:numPr>
          <w:ilvl w:val="0"/>
          <w:numId w:val="21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sz w:val="24"/>
          <w:szCs w:val="24"/>
          <w:lang w:val="en-NZ"/>
        </w:rPr>
        <w:t>Disburse Humanities Research Network Funding, Marsden near-miss funding, etc.</w:t>
      </w:r>
    </w:p>
    <w:p w14:paraId="1456631F" w14:textId="77777777" w:rsidR="00266B35" w:rsidRPr="006066A6" w:rsidRDefault="00266B35" w:rsidP="00266B35">
      <w:pPr>
        <w:pStyle w:val="ListParagraph"/>
        <w:numPr>
          <w:ilvl w:val="0"/>
          <w:numId w:val="21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sz w:val="24"/>
          <w:szCs w:val="24"/>
          <w:lang w:val="en-NZ"/>
        </w:rPr>
        <w:t>Be the point of contact for the Research and Enterprise Office</w:t>
      </w:r>
    </w:p>
    <w:p w14:paraId="0F2F2C7F" w14:textId="77777777" w:rsidR="00266B35" w:rsidRPr="006066A6" w:rsidRDefault="00266B35" w:rsidP="00266B35">
      <w:pPr>
        <w:pStyle w:val="ListParagraph"/>
        <w:numPr>
          <w:ilvl w:val="0"/>
          <w:numId w:val="21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sz w:val="24"/>
          <w:szCs w:val="24"/>
          <w:lang w:val="en-NZ"/>
        </w:rPr>
        <w:t>Provide high-level support to academic staff with applications for research funding in conjunction with Divisional Research Advisors</w:t>
      </w:r>
    </w:p>
    <w:p w14:paraId="17A5B8EF" w14:textId="77777777" w:rsidR="00F64394" w:rsidRPr="006066A6" w:rsidRDefault="00F64394" w:rsidP="00F64394">
      <w:pPr>
        <w:pStyle w:val="ListParagraph"/>
        <w:numPr>
          <w:ilvl w:val="0"/>
          <w:numId w:val="21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sz w:val="24"/>
          <w:szCs w:val="24"/>
          <w:lang w:val="en-NZ"/>
        </w:rPr>
        <w:t>Engage with academic units in the Division to help facilitate/enhance the research opportunities of their staff</w:t>
      </w:r>
    </w:p>
    <w:p w14:paraId="2E447C04" w14:textId="5B519291" w:rsidR="00266B35" w:rsidRPr="006066A6" w:rsidRDefault="00F64394" w:rsidP="00F64394">
      <w:pPr>
        <w:pStyle w:val="ListParagraph"/>
        <w:numPr>
          <w:ilvl w:val="0"/>
          <w:numId w:val="21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sz w:val="24"/>
          <w:szCs w:val="24"/>
          <w:lang w:val="en-NZ"/>
        </w:rPr>
        <w:t>Attend</w:t>
      </w:r>
      <w:r w:rsidR="00B067AD">
        <w:rPr>
          <w:rFonts w:asciiTheme="majorHAnsi" w:hAnsiTheme="majorHAnsi"/>
          <w:bCs/>
          <w:sz w:val="24"/>
          <w:szCs w:val="24"/>
          <w:lang w:val="en-NZ"/>
        </w:rPr>
        <w:t xml:space="preserve"> </w:t>
      </w:r>
      <w:r w:rsidRPr="006066A6">
        <w:rPr>
          <w:rFonts w:asciiTheme="majorHAnsi" w:hAnsiTheme="majorHAnsi"/>
          <w:bCs/>
          <w:sz w:val="24"/>
          <w:szCs w:val="24"/>
          <w:lang w:val="en-NZ"/>
        </w:rPr>
        <w:t>research forums that will benefit the Division, where appropriate</w:t>
      </w:r>
    </w:p>
    <w:p w14:paraId="0BBDB011" w14:textId="77777777" w:rsidR="006066A6" w:rsidRDefault="006066A6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</w:p>
    <w:p w14:paraId="5EA95257" w14:textId="6D4BF0F2" w:rsidR="00C93469" w:rsidRPr="00C93469" w:rsidRDefault="00C93469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C93469">
        <w:rPr>
          <w:rFonts w:asciiTheme="majorHAnsi" w:hAnsiTheme="majorHAnsi"/>
          <w:b/>
          <w:sz w:val="24"/>
          <w:szCs w:val="24"/>
          <w:lang w:val="en-NZ"/>
        </w:rPr>
        <w:t>Sciences</w:t>
      </w:r>
      <w:r>
        <w:rPr>
          <w:rFonts w:asciiTheme="majorHAnsi" w:hAnsiTheme="majorHAnsi"/>
          <w:b/>
          <w:sz w:val="24"/>
          <w:szCs w:val="24"/>
          <w:lang w:val="en-NZ"/>
        </w:rPr>
        <w:t xml:space="preserve"> 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>(currently 0.2 FTE)</w:t>
      </w:r>
    </w:p>
    <w:p w14:paraId="20C8AE0C" w14:textId="77777777" w:rsidR="00C93469" w:rsidRPr="00C93469" w:rsidRDefault="00C93469" w:rsidP="00C93469">
      <w:pPr>
        <w:pStyle w:val="ListParagraph"/>
        <w:numPr>
          <w:ilvl w:val="0"/>
          <w:numId w:val="22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C93469">
        <w:rPr>
          <w:rFonts w:asciiTheme="majorHAnsi" w:hAnsiTheme="majorHAnsi"/>
          <w:bCs/>
          <w:sz w:val="24"/>
          <w:szCs w:val="24"/>
          <w:lang w:val="en-NZ"/>
        </w:rPr>
        <w:t>Be the point of contact for the Research and Enterprise Office</w:t>
      </w:r>
    </w:p>
    <w:p w14:paraId="4DC9BF0D" w14:textId="77777777" w:rsidR="00C93469" w:rsidRPr="00C93469" w:rsidRDefault="00C93469" w:rsidP="00C93469">
      <w:pPr>
        <w:pStyle w:val="ListParagraph"/>
        <w:numPr>
          <w:ilvl w:val="0"/>
          <w:numId w:val="22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C93469">
        <w:rPr>
          <w:rFonts w:asciiTheme="majorHAnsi" w:hAnsiTheme="majorHAnsi"/>
          <w:bCs/>
          <w:sz w:val="24"/>
          <w:szCs w:val="24"/>
          <w:lang w:val="en-NZ"/>
        </w:rPr>
        <w:t>Provide high-level support to academic staff with applications for research funding in conjunction with Divisional Research Advisors</w:t>
      </w:r>
    </w:p>
    <w:p w14:paraId="4FB33482" w14:textId="77777777" w:rsidR="00C93469" w:rsidRPr="00C93469" w:rsidRDefault="00C93469" w:rsidP="00C93469">
      <w:pPr>
        <w:pStyle w:val="ListParagraph"/>
        <w:numPr>
          <w:ilvl w:val="0"/>
          <w:numId w:val="22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C93469">
        <w:rPr>
          <w:rFonts w:asciiTheme="majorHAnsi" w:hAnsiTheme="majorHAnsi"/>
          <w:bCs/>
          <w:sz w:val="24"/>
          <w:szCs w:val="24"/>
          <w:lang w:val="en-NZ"/>
        </w:rPr>
        <w:t>Engage with academic units in the Division to help facilitate/enhance the research opportunities of their staff</w:t>
      </w:r>
    </w:p>
    <w:p w14:paraId="28F23073" w14:textId="3EAB4120" w:rsidR="00C93469" w:rsidRDefault="00C93469" w:rsidP="00C93469">
      <w:pPr>
        <w:pStyle w:val="ListParagraph"/>
        <w:numPr>
          <w:ilvl w:val="0"/>
          <w:numId w:val="22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C93469">
        <w:rPr>
          <w:rFonts w:asciiTheme="majorHAnsi" w:hAnsiTheme="majorHAnsi"/>
          <w:bCs/>
          <w:sz w:val="24"/>
          <w:szCs w:val="24"/>
          <w:lang w:val="en-NZ"/>
        </w:rPr>
        <w:t>Attend</w:t>
      </w:r>
      <w:r w:rsidR="00B067AD">
        <w:rPr>
          <w:rFonts w:asciiTheme="majorHAnsi" w:hAnsiTheme="majorHAnsi"/>
          <w:bCs/>
          <w:sz w:val="24"/>
          <w:szCs w:val="24"/>
          <w:lang w:val="en-NZ"/>
        </w:rPr>
        <w:t xml:space="preserve"> </w:t>
      </w:r>
      <w:r w:rsidRPr="00C93469">
        <w:rPr>
          <w:rFonts w:asciiTheme="majorHAnsi" w:hAnsiTheme="majorHAnsi"/>
          <w:bCs/>
          <w:sz w:val="24"/>
          <w:szCs w:val="24"/>
          <w:lang w:val="en-NZ"/>
        </w:rPr>
        <w:t>research forums that will benefit the Division, where appropriate</w:t>
      </w:r>
    </w:p>
    <w:p w14:paraId="024F293A" w14:textId="2C780889" w:rsidR="005E39B5" w:rsidRPr="006066A6" w:rsidRDefault="005E39B5" w:rsidP="00C93469">
      <w:pPr>
        <w:pStyle w:val="ListParagraph"/>
        <w:numPr>
          <w:ilvl w:val="0"/>
          <w:numId w:val="22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sz w:val="24"/>
          <w:szCs w:val="24"/>
          <w:lang w:val="en-NZ"/>
        </w:rPr>
        <w:t>Convene the Divisional 3-Minute Thesis competition</w:t>
      </w:r>
    </w:p>
    <w:p w14:paraId="13EC403F" w14:textId="65B21197" w:rsidR="005E39B5" w:rsidRPr="006066A6" w:rsidRDefault="005E39B5" w:rsidP="00C93469">
      <w:pPr>
        <w:pStyle w:val="ListParagraph"/>
        <w:numPr>
          <w:ilvl w:val="0"/>
          <w:numId w:val="22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sz w:val="24"/>
          <w:szCs w:val="24"/>
          <w:lang w:val="en-NZ"/>
        </w:rPr>
        <w:t>Participate in regular meetings with other Divisional Associate Deans</w:t>
      </w:r>
    </w:p>
    <w:p w14:paraId="7B59CCC8" w14:textId="5ECF5217" w:rsidR="005E39B5" w:rsidRPr="006066A6" w:rsidRDefault="005E39B5" w:rsidP="00C93469">
      <w:pPr>
        <w:pStyle w:val="ListParagraph"/>
        <w:numPr>
          <w:ilvl w:val="0"/>
          <w:numId w:val="22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sz w:val="24"/>
          <w:szCs w:val="24"/>
          <w:lang w:val="en-NZ"/>
        </w:rPr>
        <w:t>Membership of recruitment panels for hiring new academic staff</w:t>
      </w:r>
    </w:p>
    <w:p w14:paraId="528D2208" w14:textId="19E494C9" w:rsidR="005E39B5" w:rsidRPr="006066A6" w:rsidRDefault="005E39B5" w:rsidP="00C93469">
      <w:pPr>
        <w:pStyle w:val="ListParagraph"/>
        <w:numPr>
          <w:ilvl w:val="0"/>
          <w:numId w:val="22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sz w:val="24"/>
          <w:szCs w:val="24"/>
          <w:lang w:val="en-NZ"/>
        </w:rPr>
        <w:t>Attend monthly Divisional Academic Board meetings</w:t>
      </w:r>
    </w:p>
    <w:p w14:paraId="30607D39" w14:textId="774A46F1" w:rsidR="009E0666" w:rsidRDefault="009E0666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</w:p>
    <w:p w14:paraId="77907605" w14:textId="77777777" w:rsidR="006066A6" w:rsidRDefault="006066A6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</w:p>
    <w:p w14:paraId="2F3256CC" w14:textId="544D3255" w:rsidR="00C93469" w:rsidRPr="00C93469" w:rsidRDefault="00C93469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C93469">
        <w:rPr>
          <w:rFonts w:asciiTheme="majorHAnsi" w:hAnsiTheme="majorHAnsi"/>
          <w:b/>
          <w:sz w:val="24"/>
          <w:szCs w:val="24"/>
          <w:lang w:val="en-NZ"/>
        </w:rPr>
        <w:t>Health Sciences</w:t>
      </w:r>
      <w:r>
        <w:rPr>
          <w:rFonts w:asciiTheme="majorHAnsi" w:hAnsiTheme="majorHAnsi"/>
          <w:b/>
          <w:sz w:val="24"/>
          <w:szCs w:val="24"/>
          <w:lang w:val="en-NZ"/>
        </w:rPr>
        <w:t xml:space="preserve"> 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>(currently 0.3 FTE)</w:t>
      </w:r>
    </w:p>
    <w:p w14:paraId="393899C4" w14:textId="719701F3" w:rsidR="00C93469" w:rsidRPr="00C93469" w:rsidRDefault="00C93469" w:rsidP="00C93469">
      <w:pPr>
        <w:pStyle w:val="ListParagraph"/>
        <w:numPr>
          <w:ilvl w:val="0"/>
          <w:numId w:val="23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C93469">
        <w:rPr>
          <w:rFonts w:asciiTheme="majorHAnsi" w:hAnsiTheme="majorHAnsi"/>
          <w:bCs/>
          <w:sz w:val="24"/>
          <w:szCs w:val="24"/>
          <w:lang w:val="en-NZ"/>
        </w:rPr>
        <w:t>Provide advice on Government policy</w:t>
      </w:r>
      <w:r w:rsidR="00083367" w:rsidRPr="006066A6">
        <w:rPr>
          <w:rFonts w:asciiTheme="majorHAnsi" w:hAnsiTheme="majorHAnsi"/>
          <w:bCs/>
          <w:sz w:val="24"/>
          <w:szCs w:val="24"/>
          <w:lang w:val="en-NZ"/>
        </w:rPr>
        <w:t>, and international trends,</w:t>
      </w:r>
      <w:r w:rsidRPr="00C93469">
        <w:rPr>
          <w:rFonts w:asciiTheme="majorHAnsi" w:hAnsiTheme="majorHAnsi"/>
          <w:bCs/>
          <w:sz w:val="24"/>
          <w:szCs w:val="24"/>
          <w:lang w:val="en-NZ"/>
        </w:rPr>
        <w:t xml:space="preserve"> that affect research</w:t>
      </w:r>
    </w:p>
    <w:p w14:paraId="20FE9E70" w14:textId="36C744A4" w:rsidR="00083367" w:rsidRPr="006066A6" w:rsidRDefault="00083367" w:rsidP="00C93469">
      <w:pPr>
        <w:pStyle w:val="ListParagraph"/>
        <w:numPr>
          <w:ilvl w:val="0"/>
          <w:numId w:val="23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sz w:val="24"/>
          <w:szCs w:val="24"/>
          <w:lang w:val="en-NZ"/>
        </w:rPr>
        <w:t>Support the Pro-Vice-Chancellor in the governance, and strategic support, of research infrastructure across the Division, as Deputy Chair of the Divisional Research Infrastructure Governance Group (DRIGG)</w:t>
      </w:r>
    </w:p>
    <w:p w14:paraId="67F3B98C" w14:textId="77777777" w:rsidR="00C93469" w:rsidRPr="00C93469" w:rsidRDefault="00C93469" w:rsidP="00C93469">
      <w:pPr>
        <w:pStyle w:val="ListParagraph"/>
        <w:numPr>
          <w:ilvl w:val="0"/>
          <w:numId w:val="23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C93469">
        <w:rPr>
          <w:rFonts w:asciiTheme="majorHAnsi" w:hAnsiTheme="majorHAnsi"/>
          <w:bCs/>
          <w:sz w:val="24"/>
          <w:szCs w:val="24"/>
          <w:lang w:val="en-NZ"/>
        </w:rPr>
        <w:t>Promote thematic research and foster the evolution of potential research themes and centres within the Division and across to other Divisions where appropriate</w:t>
      </w:r>
    </w:p>
    <w:p w14:paraId="54422804" w14:textId="13A77E35" w:rsidR="002207D0" w:rsidRPr="006066A6" w:rsidRDefault="002207D0" w:rsidP="00C46067">
      <w:pPr>
        <w:pStyle w:val="ListParagraph"/>
        <w:numPr>
          <w:ilvl w:val="0"/>
          <w:numId w:val="23"/>
        </w:numPr>
        <w:tabs>
          <w:tab w:val="left" w:pos="426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6066A6">
        <w:rPr>
          <w:rFonts w:asciiTheme="majorHAnsi" w:hAnsiTheme="majorHAnsi" w:cs="Times New Roman"/>
          <w:sz w:val="24"/>
          <w:szCs w:val="24"/>
          <w:lang w:val="en-NZ"/>
        </w:rPr>
        <w:t>Network with the Associate Deans (Research) in the Schools of the Division</w:t>
      </w:r>
    </w:p>
    <w:p w14:paraId="2EC80F05" w14:textId="74F0C854" w:rsidR="00C93469" w:rsidRDefault="00C93469" w:rsidP="00C46067">
      <w:pPr>
        <w:pStyle w:val="ListParagraph"/>
        <w:numPr>
          <w:ilvl w:val="0"/>
          <w:numId w:val="23"/>
        </w:numPr>
        <w:tabs>
          <w:tab w:val="left" w:pos="426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C46067">
        <w:rPr>
          <w:rFonts w:asciiTheme="majorHAnsi" w:hAnsiTheme="majorHAnsi"/>
          <w:bCs/>
          <w:sz w:val="24"/>
          <w:szCs w:val="24"/>
          <w:lang w:val="en-NZ"/>
        </w:rPr>
        <w:t>Support and be part of the annual Divisional Research Day</w:t>
      </w:r>
      <w:r w:rsidRPr="00C46067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</w:p>
    <w:p w14:paraId="45164A08" w14:textId="77777777" w:rsidR="00083367" w:rsidRPr="00C93469" w:rsidRDefault="00083367" w:rsidP="00083367">
      <w:pPr>
        <w:pStyle w:val="ListParagraph"/>
        <w:numPr>
          <w:ilvl w:val="0"/>
          <w:numId w:val="23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C93469">
        <w:rPr>
          <w:rFonts w:asciiTheme="majorHAnsi" w:hAnsiTheme="majorHAnsi"/>
          <w:bCs/>
          <w:sz w:val="24"/>
          <w:szCs w:val="24"/>
          <w:lang w:val="en-NZ"/>
        </w:rPr>
        <w:t>Assist with interactions with senior research personnel visiting the University and the Division</w:t>
      </w:r>
    </w:p>
    <w:p w14:paraId="5D98AC49" w14:textId="77777777" w:rsidR="00083367" w:rsidRPr="00083367" w:rsidRDefault="00083367" w:rsidP="00083367">
      <w:pPr>
        <w:tabs>
          <w:tab w:val="left" w:pos="426"/>
        </w:tabs>
        <w:rPr>
          <w:rFonts w:asciiTheme="majorHAnsi" w:hAnsiTheme="majorHAnsi" w:cs="Times New Roman"/>
          <w:sz w:val="24"/>
          <w:szCs w:val="24"/>
          <w:lang w:val="en-NZ"/>
        </w:rPr>
      </w:pPr>
    </w:p>
    <w:p w14:paraId="0C221B63" w14:textId="4C683EE0" w:rsidR="00C93469" w:rsidRPr="006066A6" w:rsidRDefault="002207D0" w:rsidP="002207D0">
      <w:pPr>
        <w:tabs>
          <w:tab w:val="left" w:pos="567"/>
        </w:tabs>
        <w:jc w:val="both"/>
        <w:rPr>
          <w:rFonts w:asciiTheme="majorHAnsi" w:hAnsiTheme="majorHAnsi"/>
          <w:bCs/>
          <w:i/>
          <w:iCs/>
          <w:sz w:val="24"/>
          <w:szCs w:val="24"/>
          <w:lang w:val="en-NZ"/>
        </w:rPr>
      </w:pPr>
      <w:r w:rsidRPr="006066A6">
        <w:rPr>
          <w:rFonts w:asciiTheme="majorHAnsi" w:hAnsiTheme="majorHAnsi"/>
          <w:bCs/>
          <w:i/>
          <w:iCs/>
          <w:sz w:val="24"/>
          <w:szCs w:val="24"/>
          <w:lang w:val="en-NZ"/>
        </w:rPr>
        <w:lastRenderedPageBreak/>
        <w:t>Functional relationships</w:t>
      </w:r>
    </w:p>
    <w:p w14:paraId="13CBE428" w14:textId="40CB96CA" w:rsidR="002207D0" w:rsidRPr="006066A6" w:rsidRDefault="00F324D7" w:rsidP="002207D0">
      <w:pPr>
        <w:tabs>
          <w:tab w:val="left" w:pos="426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6066A6">
        <w:rPr>
          <w:rFonts w:asciiTheme="majorHAnsi" w:hAnsiTheme="majorHAnsi" w:cs="Times New Roman"/>
          <w:sz w:val="24"/>
          <w:szCs w:val="24"/>
          <w:lang w:val="en-NZ"/>
        </w:rPr>
        <w:t xml:space="preserve">Divisional </w:t>
      </w:r>
      <w:r w:rsidR="002207D0" w:rsidRPr="006066A6">
        <w:rPr>
          <w:rFonts w:asciiTheme="majorHAnsi" w:hAnsiTheme="majorHAnsi" w:cs="Times New Roman"/>
          <w:sz w:val="24"/>
          <w:szCs w:val="24"/>
          <w:lang w:val="en-NZ"/>
        </w:rPr>
        <w:t xml:space="preserve">Research &amp; Development Manager </w:t>
      </w:r>
    </w:p>
    <w:p w14:paraId="6EF11365" w14:textId="07182D68" w:rsidR="00C93469" w:rsidRPr="00E26512" w:rsidRDefault="00F324D7" w:rsidP="006066A6">
      <w:pPr>
        <w:tabs>
          <w:tab w:val="left" w:pos="426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6066A6">
        <w:rPr>
          <w:rFonts w:asciiTheme="majorHAnsi" w:hAnsiTheme="majorHAnsi" w:cs="Times New Roman"/>
          <w:sz w:val="24"/>
          <w:szCs w:val="24"/>
          <w:lang w:val="en-NZ"/>
        </w:rPr>
        <w:t>Associate Deans (Research) in each School of the Division</w:t>
      </w:r>
    </w:p>
    <w:sectPr w:rsidR="00C93469" w:rsidRPr="00E26512" w:rsidSect="00887BD8">
      <w:footerReference w:type="default" r:id="rId7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666D2" w14:textId="77777777" w:rsidR="002D231D" w:rsidRDefault="002D231D" w:rsidP="00BE0010">
      <w:r>
        <w:separator/>
      </w:r>
    </w:p>
  </w:endnote>
  <w:endnote w:type="continuationSeparator" w:id="0">
    <w:p w14:paraId="24E77A2A" w14:textId="77777777" w:rsidR="002D231D" w:rsidRDefault="002D231D" w:rsidP="00BE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FBEB" w14:textId="77777777" w:rsidR="00567312" w:rsidRPr="00567312" w:rsidRDefault="00567312" w:rsidP="00567312">
    <w:pPr>
      <w:pStyle w:val="Footer"/>
      <w:rPr>
        <w:sz w:val="20"/>
        <w:szCs w:val="20"/>
        <w:lang w:val="en-NZ"/>
      </w:rPr>
    </w:pPr>
    <w:r w:rsidRPr="00567312">
      <w:rPr>
        <w:b/>
        <w:bCs/>
        <w:sz w:val="20"/>
        <w:szCs w:val="20"/>
        <w:lang w:val="en-NZ"/>
      </w:rPr>
      <w:t>Role Description Review Date</w:t>
    </w:r>
    <w:r w:rsidRPr="00567312">
      <w:rPr>
        <w:sz w:val="20"/>
        <w:szCs w:val="20"/>
        <w:lang w:val="en-NZ"/>
      </w:rPr>
      <w:t xml:space="preserve"> 31 March 2025.  (DVCs/PVCs Group). </w:t>
    </w:r>
  </w:p>
  <w:p w14:paraId="07017457" w14:textId="602A358C" w:rsidR="00AA13DE" w:rsidRPr="00567312" w:rsidRDefault="00567312">
    <w:pPr>
      <w:pStyle w:val="Footer"/>
      <w:rPr>
        <w:sz w:val="20"/>
        <w:szCs w:val="20"/>
      </w:rPr>
    </w:pPr>
    <w:r w:rsidRPr="00567312">
      <w:rPr>
        <w:sz w:val="20"/>
        <w:szCs w:val="20"/>
        <w:lang w:val="en-NZ"/>
      </w:rPr>
      <w:t xml:space="preserve">Refer to the Associate Dean Appointment &amp; Support Guidelines </w:t>
    </w:r>
    <w:hyperlink r:id="rId1" w:history="1">
      <w:r w:rsidRPr="00567312">
        <w:rPr>
          <w:rStyle w:val="Hyperlink"/>
          <w:sz w:val="20"/>
          <w:szCs w:val="20"/>
          <w:lang w:val="en-NZ"/>
        </w:rPr>
        <w:t>https://www.otago.ac.nz/administration/policies/policy-collection/associate-dean-appointment-support-guidelines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A7D84" w14:textId="77777777" w:rsidR="002D231D" w:rsidRDefault="002D231D" w:rsidP="00BE0010">
      <w:r>
        <w:separator/>
      </w:r>
    </w:p>
  </w:footnote>
  <w:footnote w:type="continuationSeparator" w:id="0">
    <w:p w14:paraId="38780E25" w14:textId="77777777" w:rsidR="002D231D" w:rsidRDefault="002D231D" w:rsidP="00BE0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2D82"/>
    <w:multiLevelType w:val="hybridMultilevel"/>
    <w:tmpl w:val="127EBA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E0"/>
    <w:multiLevelType w:val="hybridMultilevel"/>
    <w:tmpl w:val="E8E65676"/>
    <w:lvl w:ilvl="0" w:tplc="39861A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2D74"/>
    <w:multiLevelType w:val="hybridMultilevel"/>
    <w:tmpl w:val="07A24414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02856"/>
    <w:multiLevelType w:val="hybridMultilevel"/>
    <w:tmpl w:val="4866FA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A2D86"/>
    <w:multiLevelType w:val="hybridMultilevel"/>
    <w:tmpl w:val="BD9E07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90453"/>
    <w:multiLevelType w:val="hybridMultilevel"/>
    <w:tmpl w:val="78F827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F78DC"/>
    <w:multiLevelType w:val="hybridMultilevel"/>
    <w:tmpl w:val="D8F0FD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B56F1"/>
    <w:multiLevelType w:val="hybridMultilevel"/>
    <w:tmpl w:val="DFC63B04"/>
    <w:lvl w:ilvl="0" w:tplc="C83AEB4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3F0165"/>
    <w:multiLevelType w:val="hybridMultilevel"/>
    <w:tmpl w:val="4316F89A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346B0F"/>
    <w:multiLevelType w:val="hybridMultilevel"/>
    <w:tmpl w:val="E7762480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BA6EC5"/>
    <w:multiLevelType w:val="hybridMultilevel"/>
    <w:tmpl w:val="CF8CCF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9D16FC"/>
    <w:multiLevelType w:val="hybridMultilevel"/>
    <w:tmpl w:val="12407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740035"/>
    <w:multiLevelType w:val="hybridMultilevel"/>
    <w:tmpl w:val="5D54C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0F2E68"/>
    <w:multiLevelType w:val="hybridMultilevel"/>
    <w:tmpl w:val="9732CEE0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35B4858"/>
    <w:multiLevelType w:val="hybridMultilevel"/>
    <w:tmpl w:val="41387D08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352B73"/>
    <w:multiLevelType w:val="hybridMultilevel"/>
    <w:tmpl w:val="23D02A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76F56"/>
    <w:multiLevelType w:val="hybridMultilevel"/>
    <w:tmpl w:val="21CCE088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E8509BD"/>
    <w:multiLevelType w:val="hybridMultilevel"/>
    <w:tmpl w:val="981E24B6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C1D0289"/>
    <w:multiLevelType w:val="hybridMultilevel"/>
    <w:tmpl w:val="E7F2C24E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EE719A3"/>
    <w:multiLevelType w:val="hybridMultilevel"/>
    <w:tmpl w:val="5EAEC1DA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1E2D28"/>
    <w:multiLevelType w:val="hybridMultilevel"/>
    <w:tmpl w:val="4C18AC02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4166323"/>
    <w:multiLevelType w:val="hybridMultilevel"/>
    <w:tmpl w:val="29AE3C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D0411"/>
    <w:multiLevelType w:val="hybridMultilevel"/>
    <w:tmpl w:val="CA7A4A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DB79E1"/>
    <w:multiLevelType w:val="hybridMultilevel"/>
    <w:tmpl w:val="22B62620"/>
    <w:lvl w:ilvl="0" w:tplc="1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4" w15:restartNumberingAfterBreak="0">
    <w:nsid w:val="74ED7B72"/>
    <w:multiLevelType w:val="hybridMultilevel"/>
    <w:tmpl w:val="4BECF14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315D2"/>
    <w:multiLevelType w:val="hybridMultilevel"/>
    <w:tmpl w:val="8D321B38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746103037">
    <w:abstractNumId w:val="25"/>
  </w:num>
  <w:num w:numId="2" w16cid:durableId="104815994">
    <w:abstractNumId w:val="18"/>
  </w:num>
  <w:num w:numId="3" w16cid:durableId="1768690297">
    <w:abstractNumId w:val="17"/>
  </w:num>
  <w:num w:numId="4" w16cid:durableId="1447382961">
    <w:abstractNumId w:val="20"/>
  </w:num>
  <w:num w:numId="5" w16cid:durableId="1115439097">
    <w:abstractNumId w:val="8"/>
  </w:num>
  <w:num w:numId="6" w16cid:durableId="1016496060">
    <w:abstractNumId w:val="19"/>
  </w:num>
  <w:num w:numId="7" w16cid:durableId="121660381">
    <w:abstractNumId w:val="9"/>
  </w:num>
  <w:num w:numId="8" w16cid:durableId="877545867">
    <w:abstractNumId w:val="16"/>
  </w:num>
  <w:num w:numId="9" w16cid:durableId="876815325">
    <w:abstractNumId w:val="14"/>
  </w:num>
  <w:num w:numId="10" w16cid:durableId="1451316329">
    <w:abstractNumId w:val="2"/>
  </w:num>
  <w:num w:numId="11" w16cid:durableId="2055157089">
    <w:abstractNumId w:val="7"/>
  </w:num>
  <w:num w:numId="12" w16cid:durableId="1577595123">
    <w:abstractNumId w:val="0"/>
  </w:num>
  <w:num w:numId="13" w16cid:durableId="198472191">
    <w:abstractNumId w:val="23"/>
  </w:num>
  <w:num w:numId="14" w16cid:durableId="1281033789">
    <w:abstractNumId w:val="21"/>
  </w:num>
  <w:num w:numId="15" w16cid:durableId="211189288">
    <w:abstractNumId w:val="13"/>
  </w:num>
  <w:num w:numId="16" w16cid:durableId="264463754">
    <w:abstractNumId w:val="10"/>
  </w:num>
  <w:num w:numId="17" w16cid:durableId="1503810892">
    <w:abstractNumId w:val="15"/>
  </w:num>
  <w:num w:numId="18" w16cid:durableId="1468623165">
    <w:abstractNumId w:val="4"/>
  </w:num>
  <w:num w:numId="19" w16cid:durableId="875308897">
    <w:abstractNumId w:val="5"/>
  </w:num>
  <w:num w:numId="20" w16cid:durableId="994802751">
    <w:abstractNumId w:val="1"/>
  </w:num>
  <w:num w:numId="21" w16cid:durableId="459036093">
    <w:abstractNumId w:val="6"/>
  </w:num>
  <w:num w:numId="22" w16cid:durableId="411779180">
    <w:abstractNumId w:val="3"/>
  </w:num>
  <w:num w:numId="23" w16cid:durableId="1397439589">
    <w:abstractNumId w:val="22"/>
  </w:num>
  <w:num w:numId="24" w16cid:durableId="662007957">
    <w:abstractNumId w:val="11"/>
  </w:num>
  <w:num w:numId="25" w16cid:durableId="1293632335">
    <w:abstractNumId w:val="24"/>
  </w:num>
  <w:num w:numId="26" w16cid:durableId="6289024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1E"/>
    <w:rsid w:val="00015ECE"/>
    <w:rsid w:val="00077679"/>
    <w:rsid w:val="00083367"/>
    <w:rsid w:val="000901F0"/>
    <w:rsid w:val="000D0A35"/>
    <w:rsid w:val="000F7322"/>
    <w:rsid w:val="00112366"/>
    <w:rsid w:val="00195C5F"/>
    <w:rsid w:val="001B1B55"/>
    <w:rsid w:val="002207D0"/>
    <w:rsid w:val="00266B35"/>
    <w:rsid w:val="002961C7"/>
    <w:rsid w:val="002B4268"/>
    <w:rsid w:val="002D1085"/>
    <w:rsid w:val="002D231D"/>
    <w:rsid w:val="002E677A"/>
    <w:rsid w:val="00350CBE"/>
    <w:rsid w:val="00362478"/>
    <w:rsid w:val="00362D71"/>
    <w:rsid w:val="00366EF0"/>
    <w:rsid w:val="003921E8"/>
    <w:rsid w:val="003B50E9"/>
    <w:rsid w:val="003C655D"/>
    <w:rsid w:val="003E7B8E"/>
    <w:rsid w:val="0045253F"/>
    <w:rsid w:val="00473FDF"/>
    <w:rsid w:val="004944B8"/>
    <w:rsid w:val="004A7E2E"/>
    <w:rsid w:val="004B1F27"/>
    <w:rsid w:val="004B6DE7"/>
    <w:rsid w:val="005360F8"/>
    <w:rsid w:val="00567312"/>
    <w:rsid w:val="00592F01"/>
    <w:rsid w:val="005B1C7E"/>
    <w:rsid w:val="005D25BD"/>
    <w:rsid w:val="005E39B5"/>
    <w:rsid w:val="005F1925"/>
    <w:rsid w:val="00604214"/>
    <w:rsid w:val="006066A6"/>
    <w:rsid w:val="00606B04"/>
    <w:rsid w:val="006260DD"/>
    <w:rsid w:val="006A2890"/>
    <w:rsid w:val="00701F0D"/>
    <w:rsid w:val="00795C5D"/>
    <w:rsid w:val="007B07E7"/>
    <w:rsid w:val="007C1BEA"/>
    <w:rsid w:val="007E1119"/>
    <w:rsid w:val="00806995"/>
    <w:rsid w:val="00844923"/>
    <w:rsid w:val="00887BD8"/>
    <w:rsid w:val="008907BF"/>
    <w:rsid w:val="008F0B20"/>
    <w:rsid w:val="009167A5"/>
    <w:rsid w:val="00952E40"/>
    <w:rsid w:val="00976D91"/>
    <w:rsid w:val="009A622C"/>
    <w:rsid w:val="009D711E"/>
    <w:rsid w:val="009E0666"/>
    <w:rsid w:val="00A0271E"/>
    <w:rsid w:val="00A068A4"/>
    <w:rsid w:val="00A14288"/>
    <w:rsid w:val="00AA13DE"/>
    <w:rsid w:val="00AB3EB5"/>
    <w:rsid w:val="00AD0595"/>
    <w:rsid w:val="00AD2A82"/>
    <w:rsid w:val="00AD4C0E"/>
    <w:rsid w:val="00B067AD"/>
    <w:rsid w:val="00B10224"/>
    <w:rsid w:val="00B44CE7"/>
    <w:rsid w:val="00B50308"/>
    <w:rsid w:val="00B62390"/>
    <w:rsid w:val="00BC04BB"/>
    <w:rsid w:val="00BC20A9"/>
    <w:rsid w:val="00BC4FFF"/>
    <w:rsid w:val="00BE0010"/>
    <w:rsid w:val="00BF118C"/>
    <w:rsid w:val="00C06367"/>
    <w:rsid w:val="00C104D5"/>
    <w:rsid w:val="00C46067"/>
    <w:rsid w:val="00C83386"/>
    <w:rsid w:val="00C93469"/>
    <w:rsid w:val="00CA3C8F"/>
    <w:rsid w:val="00D03259"/>
    <w:rsid w:val="00D11C06"/>
    <w:rsid w:val="00D30791"/>
    <w:rsid w:val="00D41658"/>
    <w:rsid w:val="00D43D30"/>
    <w:rsid w:val="00D509BB"/>
    <w:rsid w:val="00D6263C"/>
    <w:rsid w:val="00D664F7"/>
    <w:rsid w:val="00D70597"/>
    <w:rsid w:val="00D74C41"/>
    <w:rsid w:val="00DB420B"/>
    <w:rsid w:val="00E06870"/>
    <w:rsid w:val="00E26512"/>
    <w:rsid w:val="00E53A05"/>
    <w:rsid w:val="00E57B1E"/>
    <w:rsid w:val="00E936F9"/>
    <w:rsid w:val="00EA2D78"/>
    <w:rsid w:val="00EA7631"/>
    <w:rsid w:val="00EF2B55"/>
    <w:rsid w:val="00F0036D"/>
    <w:rsid w:val="00F038A2"/>
    <w:rsid w:val="00F324D7"/>
    <w:rsid w:val="00F64394"/>
    <w:rsid w:val="00F74A64"/>
    <w:rsid w:val="00F83523"/>
    <w:rsid w:val="00FA3EEE"/>
    <w:rsid w:val="00FE3ABB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D3233"/>
  <w15:docId w15:val="{309F9DD6-A443-4BA8-8551-3527F223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11E"/>
    <w:pPr>
      <w:autoSpaceDE w:val="0"/>
      <w:autoSpaceDN w:val="0"/>
    </w:pPr>
    <w:rPr>
      <w:rFonts w:ascii="Palatino" w:hAnsi="Palatino" w:cs="Palatino"/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D711E"/>
    <w:pPr>
      <w:tabs>
        <w:tab w:val="left" w:pos="540"/>
      </w:tabs>
      <w:ind w:left="540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6260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0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010"/>
    <w:rPr>
      <w:rFonts w:ascii="Palatino" w:hAnsi="Palatino" w:cs="Palatin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00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010"/>
    <w:rPr>
      <w:rFonts w:ascii="Palatino" w:hAnsi="Palatino" w:cs="Palatino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3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4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469"/>
    <w:rPr>
      <w:rFonts w:ascii="Palatino" w:hAnsi="Palatino" w:cs="Palatino"/>
      <w:lang w:val="en-US"/>
    </w:rPr>
  </w:style>
  <w:style w:type="character" w:styleId="Hyperlink">
    <w:name w:val="Hyperlink"/>
    <w:basedOn w:val="DefaultParagraphFont"/>
    <w:uiPriority w:val="99"/>
    <w:unhideWhenUsed/>
    <w:rsid w:val="005673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tago.ac.nz/administration/policies/policy-collection/associate-dean-appointment-support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982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Deputy Dean Academic</vt:lpstr>
    </vt:vector>
  </TitlesOfParts>
  <Company>University of Otago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Deputy Dean Academic</dc:title>
  <dc:subject/>
  <dc:creator>dbuisson</dc:creator>
  <cp:keywords/>
  <dc:description/>
  <cp:lastModifiedBy>Sharon Pine</cp:lastModifiedBy>
  <cp:revision>9</cp:revision>
  <cp:lastPrinted>2019-10-04T04:06:00Z</cp:lastPrinted>
  <dcterms:created xsi:type="dcterms:W3CDTF">2019-10-04T04:05:00Z</dcterms:created>
  <dcterms:modified xsi:type="dcterms:W3CDTF">2024-08-02T02:03:00Z</dcterms:modified>
</cp:coreProperties>
</file>